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4C1B8" w14:textId="77777777" w:rsidR="002A0079" w:rsidRDefault="00032DA5">
      <w:pPr>
        <w:pStyle w:val="a8"/>
        <w:rPr>
          <w:rStyle w:val="a7"/>
        </w:rPr>
      </w:pPr>
      <w:r>
        <w:rPr>
          <w:rStyle w:val="a7"/>
          <w:noProof/>
        </w:rPr>
        <w:drawing>
          <wp:anchor distT="57150" distB="57150" distL="57150" distR="57150" simplePos="0" relativeHeight="251642880" behindDoc="0" locked="0" layoutInCell="1" allowOverlap="1" wp14:anchorId="6F2F4B22" wp14:editId="16495FEF">
            <wp:simplePos x="0" y="0"/>
            <wp:positionH relativeFrom="page">
              <wp:posOffset>472440</wp:posOffset>
            </wp:positionH>
            <wp:positionV relativeFrom="page">
              <wp:posOffset>415925</wp:posOffset>
            </wp:positionV>
            <wp:extent cx="2299336" cy="679450"/>
            <wp:effectExtent l="0" t="0" r="0" b="0"/>
            <wp:wrapThrough wrapText="bothSides" distL="57150" distR="57150">
              <wp:wrapPolygon edited="1">
                <wp:start x="0" y="0"/>
                <wp:lineTo x="21600" y="0"/>
                <wp:lineTo x="21600" y="21600"/>
                <wp:lineTo x="0" y="21600"/>
                <wp:lineTo x="0" y="0"/>
              </wp:wrapPolygon>
            </wp:wrapThrough>
            <wp:docPr id="1073741826" name="officeArt object" descr="image2.jpeg"/>
            <wp:cNvGraphicFramePr/>
            <a:graphic xmlns:a="http://schemas.openxmlformats.org/drawingml/2006/main">
              <a:graphicData uri="http://schemas.openxmlformats.org/drawingml/2006/picture">
                <pic:pic xmlns:pic="http://schemas.openxmlformats.org/drawingml/2006/picture">
                  <pic:nvPicPr>
                    <pic:cNvPr id="1073741826" name="image2.jpeg" descr="image2.jpeg"/>
                    <pic:cNvPicPr>
                      <a:picLocks noChangeAspect="1"/>
                    </pic:cNvPicPr>
                  </pic:nvPicPr>
                  <pic:blipFill>
                    <a:blip r:embed="rId7"/>
                    <a:stretch>
                      <a:fillRect/>
                    </a:stretch>
                  </pic:blipFill>
                  <pic:spPr>
                    <a:xfrm>
                      <a:off x="0" y="0"/>
                      <a:ext cx="2299336" cy="679450"/>
                    </a:xfrm>
                    <a:prstGeom prst="rect">
                      <a:avLst/>
                    </a:prstGeom>
                    <a:ln w="12700" cap="flat">
                      <a:noFill/>
                      <a:miter lim="400000"/>
                    </a:ln>
                    <a:effectLst/>
                  </pic:spPr>
                </pic:pic>
              </a:graphicData>
            </a:graphic>
          </wp:anchor>
        </w:drawing>
      </w:r>
      <w:r>
        <w:rPr>
          <w:rStyle w:val="a7"/>
          <w:noProof/>
        </w:rPr>
        <w:drawing>
          <wp:anchor distT="57150" distB="57150" distL="57150" distR="57150" simplePos="0" relativeHeight="251641856" behindDoc="0" locked="0" layoutInCell="1" allowOverlap="1" wp14:anchorId="46EBEC34" wp14:editId="1D2E5A42">
            <wp:simplePos x="0" y="0"/>
            <wp:positionH relativeFrom="page">
              <wp:posOffset>4164329</wp:posOffset>
            </wp:positionH>
            <wp:positionV relativeFrom="page">
              <wp:posOffset>320675</wp:posOffset>
            </wp:positionV>
            <wp:extent cx="2767330" cy="890906"/>
            <wp:effectExtent l="0" t="0" r="0" b="0"/>
            <wp:wrapThrough wrapText="bothSides" distL="57150" distR="57150">
              <wp:wrapPolygon edited="1">
                <wp:start x="0" y="0"/>
                <wp:lineTo x="21600" y="0"/>
                <wp:lineTo x="21600" y="21600"/>
                <wp:lineTo x="0" y="21600"/>
                <wp:lineTo x="0" y="0"/>
              </wp:wrapPolygon>
            </wp:wrapThrough>
            <wp:docPr id="1073741827" name="officeArt object" descr="image3.png"/>
            <wp:cNvGraphicFramePr/>
            <a:graphic xmlns:a="http://schemas.openxmlformats.org/drawingml/2006/main">
              <a:graphicData uri="http://schemas.openxmlformats.org/drawingml/2006/picture">
                <pic:pic xmlns:pic="http://schemas.openxmlformats.org/drawingml/2006/picture">
                  <pic:nvPicPr>
                    <pic:cNvPr id="1073741827" name="image3.png" descr="image3.png"/>
                    <pic:cNvPicPr>
                      <a:picLocks noChangeAspect="1"/>
                    </pic:cNvPicPr>
                  </pic:nvPicPr>
                  <pic:blipFill>
                    <a:blip r:embed="rId8"/>
                    <a:stretch>
                      <a:fillRect/>
                    </a:stretch>
                  </pic:blipFill>
                  <pic:spPr>
                    <a:xfrm>
                      <a:off x="0" y="0"/>
                      <a:ext cx="2767330" cy="890906"/>
                    </a:xfrm>
                    <a:prstGeom prst="rect">
                      <a:avLst/>
                    </a:prstGeom>
                    <a:ln w="12700" cap="flat">
                      <a:noFill/>
                      <a:miter lim="400000"/>
                    </a:ln>
                    <a:effectLst/>
                  </pic:spPr>
                </pic:pic>
              </a:graphicData>
            </a:graphic>
          </wp:anchor>
        </w:drawing>
      </w:r>
    </w:p>
    <w:p w14:paraId="2C887A40" w14:textId="77777777" w:rsidR="002A0079" w:rsidRDefault="002A0079">
      <w:pPr>
        <w:pStyle w:val="a8"/>
      </w:pPr>
    </w:p>
    <w:p w14:paraId="0AC6AAE4" w14:textId="77777777" w:rsidR="002A0079" w:rsidRDefault="00032DA5">
      <w:pPr>
        <w:pStyle w:val="a8"/>
      </w:pPr>
      <w:r>
        <w:rPr>
          <w:rStyle w:val="a7"/>
          <w:noProof/>
        </w:rPr>
        <mc:AlternateContent>
          <mc:Choice Requires="wps">
            <w:drawing>
              <wp:anchor distT="0" distB="0" distL="0" distR="0" simplePos="0" relativeHeight="251684864" behindDoc="0" locked="0" layoutInCell="1" allowOverlap="1" wp14:anchorId="7008F3AB" wp14:editId="076D1AEB">
                <wp:simplePos x="0" y="0"/>
                <wp:positionH relativeFrom="page">
                  <wp:posOffset>425259</wp:posOffset>
                </wp:positionH>
                <wp:positionV relativeFrom="line">
                  <wp:posOffset>267309</wp:posOffset>
                </wp:positionV>
                <wp:extent cx="6729475" cy="0"/>
                <wp:effectExtent l="0" t="0" r="0" b="0"/>
                <wp:wrapNone/>
                <wp:docPr id="1073741828" name="officeArt object" descr="Прямая соединительная линия 98"/>
                <wp:cNvGraphicFramePr/>
                <a:graphic xmlns:a="http://schemas.openxmlformats.org/drawingml/2006/main">
                  <a:graphicData uri="http://schemas.microsoft.com/office/word/2010/wordprocessingShape">
                    <wps:wsp>
                      <wps:cNvCnPr/>
                      <wps:spPr>
                        <a:xfrm>
                          <a:off x="0" y="0"/>
                          <a:ext cx="6729475" cy="0"/>
                        </a:xfrm>
                        <a:prstGeom prst="line">
                          <a:avLst/>
                        </a:prstGeom>
                        <a:noFill/>
                        <a:ln w="19050" cap="flat">
                          <a:solidFill>
                            <a:srgbClr val="006600"/>
                          </a:solidFill>
                          <a:prstDash val="solid"/>
                          <a:round/>
                        </a:ln>
                        <a:effectLst>
                          <a:outerShdw blurRad="38100" dist="23000" dir="5400000" rotWithShape="0">
                            <a:srgbClr val="000000">
                              <a:alpha val="35000"/>
                            </a:srgbClr>
                          </a:outerShdw>
                        </a:effectLst>
                      </wps:spPr>
                      <wps:bodyPr/>
                    </wps:wsp>
                  </a:graphicData>
                </a:graphic>
              </wp:anchor>
            </w:drawing>
          </mc:Choice>
          <mc:Fallback>
            <w:pict>
              <v:line w14:anchorId="1CD5632B" id="officeArt object" o:spid="_x0000_s1026" alt="Прямая соединительная линия 98" style="position:absolute;z-index:251684864;visibility:visible;mso-wrap-style:square;mso-wrap-distance-left:0;mso-wrap-distance-top:0;mso-wrap-distance-right:0;mso-wrap-distance-bottom:0;mso-position-horizontal:absolute;mso-position-horizontal-relative:page;mso-position-vertical:absolute;mso-position-vertical-relative:line" from="33.5pt,21.05pt" to="563.4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" strokecolor="#060" strokeweight="1.5pt">
                <v:shadow on="t" color="black" opacity="22937f" origin=",.5" offset="0,.63889mm"/>
                <w10:wrap anchorx="page" anchory="line"/>
              </v:line>
            </w:pict>
          </mc:Fallback>
        </mc:AlternateContent>
      </w:r>
    </w:p>
    <w:p w14:paraId="4E544B86" w14:textId="77777777" w:rsidR="001664A5" w:rsidRDefault="001664A5" w:rsidP="001664A5">
      <w:pPr>
        <w:pStyle w:val="af1"/>
        <w:jc w:val="right"/>
        <w:rPr>
          <w:sz w:val="18"/>
          <w:szCs w:val="18"/>
        </w:rPr>
      </w:pPr>
    </w:p>
    <w:p w14:paraId="14784C02" w14:textId="32B7C02D" w:rsidR="001664A5" w:rsidRDefault="001664A5" w:rsidP="001664A5">
      <w:pPr>
        <w:pStyle w:val="af1"/>
        <w:jc w:val="right"/>
        <w:rPr>
          <w:sz w:val="18"/>
          <w:szCs w:val="18"/>
        </w:rPr>
      </w:pPr>
      <w:r w:rsidRPr="001664A5">
        <w:rPr>
          <w:sz w:val="18"/>
          <w:szCs w:val="18"/>
        </w:rPr>
        <w:t>Утверждено Советом СРО «НАПКА»</w:t>
      </w:r>
    </w:p>
    <w:p w14:paraId="4528364B" w14:textId="364F055D" w:rsidR="001664A5" w:rsidRPr="00E27AED" w:rsidRDefault="001664A5" w:rsidP="001664A5">
      <w:pPr>
        <w:pStyle w:val="af1"/>
        <w:jc w:val="right"/>
        <w:rPr>
          <w:sz w:val="18"/>
          <w:szCs w:val="18"/>
          <w:lang w:val="en-US"/>
        </w:rPr>
      </w:pPr>
      <w:r w:rsidRPr="001664A5">
        <w:rPr>
          <w:sz w:val="18"/>
          <w:szCs w:val="18"/>
        </w:rPr>
        <w:t xml:space="preserve">Протокол № 3 от </w:t>
      </w:r>
      <w:r w:rsidR="00E27AED">
        <w:rPr>
          <w:sz w:val="18"/>
          <w:szCs w:val="18"/>
          <w:lang w:val="en-US"/>
        </w:rPr>
        <w:t>25</w:t>
      </w:r>
      <w:r w:rsidR="00E27AED">
        <w:rPr>
          <w:sz w:val="18"/>
          <w:szCs w:val="18"/>
        </w:rPr>
        <w:t>.</w:t>
      </w:r>
      <w:r w:rsidR="00E27AED">
        <w:rPr>
          <w:sz w:val="18"/>
          <w:szCs w:val="18"/>
          <w:lang w:val="en-US"/>
        </w:rPr>
        <w:t>04</w:t>
      </w:r>
      <w:r w:rsidR="00E27AED">
        <w:rPr>
          <w:sz w:val="18"/>
          <w:szCs w:val="18"/>
        </w:rPr>
        <w:t>.</w:t>
      </w:r>
      <w:r w:rsidR="00E27AED">
        <w:rPr>
          <w:sz w:val="18"/>
          <w:szCs w:val="18"/>
          <w:lang w:val="en-US"/>
        </w:rPr>
        <w:t>2024</w:t>
      </w:r>
    </w:p>
    <w:p w14:paraId="30C70A06" w14:textId="3AF999E8" w:rsidR="001664A5" w:rsidRPr="001664A5" w:rsidRDefault="001664A5" w:rsidP="001664A5">
      <w:pPr>
        <w:pStyle w:val="af1"/>
        <w:jc w:val="right"/>
        <w:rPr>
          <w:sz w:val="18"/>
          <w:szCs w:val="18"/>
        </w:rPr>
      </w:pPr>
      <w:r w:rsidRPr="001664A5">
        <w:rPr>
          <w:sz w:val="18"/>
          <w:szCs w:val="18"/>
        </w:rPr>
        <w:t>Приложение 1</w:t>
      </w:r>
    </w:p>
    <w:p w14:paraId="683D1A3F" w14:textId="1492312D" w:rsidR="002A0079" w:rsidRDefault="001664A5" w:rsidP="001664A5">
      <w:pPr>
        <w:pStyle w:val="a8"/>
        <w:jc w:val="right"/>
      </w:pPr>
      <w:r>
        <w:rPr>
          <w:rStyle w:val="a7"/>
          <w:noProof/>
        </w:rPr>
        <mc:AlternateContent>
          <mc:Choice Requires="wps">
            <w:drawing>
              <wp:anchor distT="0" distB="0" distL="0" distR="0" simplePos="0" relativeHeight="251670528" behindDoc="0" locked="0" layoutInCell="1" allowOverlap="1" wp14:anchorId="64A71F6D" wp14:editId="0A77D543">
                <wp:simplePos x="0" y="0"/>
                <wp:positionH relativeFrom="page">
                  <wp:posOffset>499110</wp:posOffset>
                </wp:positionH>
                <wp:positionV relativeFrom="page">
                  <wp:posOffset>1752600</wp:posOffset>
                </wp:positionV>
                <wp:extent cx="6693535" cy="523875"/>
                <wp:effectExtent l="0" t="0" r="12065" b="9525"/>
                <wp:wrapNone/>
                <wp:docPr id="1073741830" name="officeArt object" descr="Text Box 15"/>
                <wp:cNvGraphicFramePr/>
                <a:graphic xmlns:a="http://schemas.openxmlformats.org/drawingml/2006/main">
                  <a:graphicData uri="http://schemas.microsoft.com/office/word/2010/wordprocessingShape">
                    <wps:wsp>
                      <wps:cNvSpPr txBox="1"/>
                      <wps:spPr>
                        <a:xfrm>
                          <a:off x="0" y="0"/>
                          <a:ext cx="6693535" cy="523875"/>
                        </a:xfrm>
                        <a:prstGeom prst="rect">
                          <a:avLst/>
                        </a:prstGeom>
                        <a:noFill/>
                        <a:ln w="12700" cap="flat">
                          <a:noFill/>
                          <a:miter lim="400000"/>
                        </a:ln>
                        <a:effectLst/>
                      </wps:spPr>
                      <wps:txbx>
                        <w:txbxContent>
                          <w:p w14:paraId="4DF04733" w14:textId="77777777" w:rsidR="001664A5" w:rsidRDefault="001664A5" w:rsidP="001664A5">
                            <w:pPr>
                              <w:jc w:val="center"/>
                              <w:rPr>
                                <w:rStyle w:val="a7"/>
                                <w:b/>
                                <w:bCs/>
                                <w:color w:val="262626"/>
                                <w:sz w:val="32"/>
                                <w:szCs w:val="32"/>
                                <w:u w:color="262626"/>
                              </w:rPr>
                            </w:pPr>
                            <w:r w:rsidRPr="001664A5">
                              <w:rPr>
                                <w:rStyle w:val="a7"/>
                                <w:b/>
                                <w:bCs/>
                                <w:color w:val="262626"/>
                                <w:sz w:val="32"/>
                                <w:szCs w:val="32"/>
                                <w:u w:color="262626"/>
                              </w:rPr>
                              <w:t>Стандарты взаимодействия продавца и покупателя</w:t>
                            </w:r>
                          </w:p>
                          <w:p w14:paraId="7D3EDB06" w14:textId="30E2406F" w:rsidR="00725C0E" w:rsidRDefault="001664A5" w:rsidP="001664A5">
                            <w:pPr>
                              <w:jc w:val="center"/>
                            </w:pPr>
                            <w:r>
                              <w:rPr>
                                <w:rStyle w:val="a7"/>
                                <w:b/>
                                <w:bCs/>
                                <w:color w:val="262626"/>
                                <w:sz w:val="32"/>
                                <w:szCs w:val="32"/>
                                <w:u w:color="262626"/>
                              </w:rPr>
                              <w:t>(</w:t>
                            </w:r>
                            <w:r w:rsidRPr="001664A5">
                              <w:rPr>
                                <w:rStyle w:val="a7"/>
                                <w:b/>
                                <w:bCs/>
                                <w:color w:val="262626"/>
                                <w:sz w:val="32"/>
                                <w:szCs w:val="32"/>
                                <w:u w:color="262626"/>
                              </w:rPr>
                              <w:t xml:space="preserve">Редакция </w:t>
                            </w:r>
                            <w:r>
                              <w:rPr>
                                <w:rStyle w:val="a7"/>
                                <w:b/>
                                <w:bCs/>
                                <w:color w:val="262626"/>
                                <w:sz w:val="32"/>
                                <w:szCs w:val="32"/>
                                <w:u w:color="262626"/>
                              </w:rPr>
                              <w:t>3</w:t>
                            </w:r>
                            <w:r w:rsidRPr="001664A5">
                              <w:rPr>
                                <w:rStyle w:val="a7"/>
                                <w:b/>
                                <w:bCs/>
                                <w:color w:val="262626"/>
                                <w:sz w:val="32"/>
                                <w:szCs w:val="32"/>
                                <w:u w:color="262626"/>
                              </w:rPr>
                              <w:t>)</w:t>
                            </w:r>
                          </w:p>
                          <w:p w14:paraId="248708B2" w14:textId="406BC277" w:rsidR="00725C0E" w:rsidRDefault="00725C0E" w:rsidP="001664A5">
                            <w:pPr>
                              <w:pStyle w:val="14"/>
                              <w:rPr>
                                <w:rStyle w:val="a7"/>
                                <w:color w:val="262626"/>
                                <w:u w:color="262626"/>
                              </w:rPr>
                            </w:pPr>
                          </w:p>
                          <w:p w14:paraId="6B656117" w14:textId="77777777" w:rsidR="00725C0E" w:rsidRDefault="00725C0E"/>
                          <w:p w14:paraId="2B4A93B0" w14:textId="77777777" w:rsidR="00725C0E" w:rsidRDefault="00725C0E">
                            <w:pPr>
                              <w:pStyle w:val="14"/>
                              <w:jc w:val="center"/>
                              <w:rPr>
                                <w:rStyle w:val="a7"/>
                                <w:color w:val="262626"/>
                                <w:u w:color="262626"/>
                              </w:rPr>
                            </w:pPr>
                            <w:r>
                              <w:rPr>
                                <w:rStyle w:val="a7"/>
                                <w:color w:val="262626"/>
                                <w:u w:color="262626"/>
                              </w:rPr>
                              <w:t>Комитет по разработке рекомендаций по систематизации и стандартизации взаимодействия продавца и покупателя</w:t>
                            </w:r>
                          </w:p>
                          <w:p w14:paraId="671082CE" w14:textId="77777777" w:rsidR="00725C0E" w:rsidRDefault="00725C0E"/>
                          <w:p w14:paraId="7F76F7B1" w14:textId="77777777" w:rsidR="00725C0E" w:rsidRDefault="00725C0E">
                            <w:pPr>
                              <w:pStyle w:val="14"/>
                              <w:jc w:val="center"/>
                              <w:rPr>
                                <w:rStyle w:val="a7"/>
                                <w:color w:val="262626"/>
                                <w:u w:color="262626"/>
                              </w:rPr>
                            </w:pPr>
                            <w:r>
                              <w:rPr>
                                <w:rStyle w:val="a7"/>
                                <w:color w:val="262626"/>
                                <w:u w:color="262626"/>
                              </w:rPr>
                              <w:t>Комитет по разработке рекомендаций по систематизации и стандартизации взаимодействия продавца и покупателя</w:t>
                            </w:r>
                          </w:p>
                          <w:p w14:paraId="12093FDC" w14:textId="77777777" w:rsidR="00725C0E" w:rsidRDefault="00725C0E"/>
                          <w:p w14:paraId="07E38675" w14:textId="77777777" w:rsidR="00725C0E" w:rsidRDefault="00725C0E">
                            <w:pPr>
                              <w:pStyle w:val="14"/>
                              <w:jc w:val="center"/>
                              <w:rPr>
                                <w:rStyle w:val="a7"/>
                                <w:color w:val="262626"/>
                                <w:u w:color="262626"/>
                              </w:rPr>
                            </w:pPr>
                            <w:r>
                              <w:rPr>
                                <w:rStyle w:val="a7"/>
                                <w:color w:val="262626"/>
                                <w:u w:color="262626"/>
                              </w:rPr>
                              <w:t>Комитет по разработке рекомендаций по систематизации и стандартизации взаимодействия продавца и покупателя</w:t>
                            </w:r>
                          </w:p>
                          <w:p w14:paraId="3EA9FE6F" w14:textId="77777777" w:rsidR="00725C0E" w:rsidRDefault="00725C0E"/>
                          <w:p w14:paraId="1A92D08D" w14:textId="77777777" w:rsidR="00725C0E" w:rsidRDefault="00725C0E">
                            <w:pPr>
                              <w:pStyle w:val="14"/>
                              <w:jc w:val="center"/>
                            </w:pPr>
                            <w:r>
                              <w:rPr>
                                <w:rStyle w:val="a7"/>
                                <w:color w:val="262626"/>
                                <w:u w:color="262626"/>
                              </w:rPr>
                              <w:t>Комитет по разработке рекомендаций по систематизации и стандартизации взаимодействия продавца и покупателя</w:t>
                            </w:r>
                          </w:p>
                        </w:txbxContent>
                      </wps:txbx>
                      <wps:bodyPr wrap="square" lIns="0" tIns="0" rIns="0" bIns="0" numCol="1" anchor="t">
                        <a:noAutofit/>
                      </wps:bodyPr>
                    </wps:wsp>
                  </a:graphicData>
                </a:graphic>
                <wp14:sizeRelV relativeFrom="margin">
                  <wp14:pctHeight>0</wp14:pctHeight>
                </wp14:sizeRelV>
              </wp:anchor>
            </w:drawing>
          </mc:Choice>
          <mc:Fallback>
            <w:pict>
              <v:shapetype w14:anchorId="64A71F6D" id="_x0000_t202" coordsize="21600,21600" o:spt="202" path="m,l,21600r21600,l21600,xe">
                <v:stroke joinstyle="miter"/>
                <v:path gradientshapeok="t" o:connecttype="rect"/>
              </v:shapetype>
              <v:shape id="officeArt object" o:spid="_x0000_s1026" type="#_x0000_t202" alt="Text Box 15" style="position:absolute;left:0;text-align:left;margin-left:39.3pt;margin-top:138pt;width:527.05pt;height:41.25pt;z-index:25167052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" filled="f" stroked="f" strokeweight="1pt">
                <v:stroke miterlimit="4"/>
                <v:textbox inset="0,0,0,0">
                  <w:txbxContent>
                    <w:p w14:paraId="4DF04733" w14:textId="77777777" w:rsidR="001664A5" w:rsidRDefault="001664A5" w:rsidP="001664A5">
                      <w:pPr>
                        <w:jc w:val="center"/>
                        <w:rPr>
                          <w:rStyle w:val="a7"/>
                          <w:b/>
                          <w:bCs/>
                          <w:color w:val="262626"/>
                          <w:sz w:val="32"/>
                          <w:szCs w:val="32"/>
                          <w:u w:color="262626"/>
                        </w:rPr>
                      </w:pPr>
                      <w:r w:rsidRPr="001664A5">
                        <w:rPr>
                          <w:rStyle w:val="a7"/>
                          <w:b/>
                          <w:bCs/>
                          <w:color w:val="262626"/>
                          <w:sz w:val="32"/>
                          <w:szCs w:val="32"/>
                          <w:u w:color="262626"/>
                        </w:rPr>
                        <w:t>Стандарты взаимодействия продавца и покупателя</w:t>
                      </w:r>
                    </w:p>
                    <w:p w14:paraId="7D3EDB06" w14:textId="30E2406F" w:rsidR="00725C0E" w:rsidRDefault="001664A5" w:rsidP="001664A5">
                      <w:pPr>
                        <w:jc w:val="center"/>
                      </w:pPr>
                      <w:r>
                        <w:rPr>
                          <w:rStyle w:val="a7"/>
                          <w:b/>
                          <w:bCs/>
                          <w:color w:val="262626"/>
                          <w:sz w:val="32"/>
                          <w:szCs w:val="32"/>
                          <w:u w:color="262626"/>
                        </w:rPr>
                        <w:t>(</w:t>
                      </w:r>
                      <w:r w:rsidRPr="001664A5">
                        <w:rPr>
                          <w:rStyle w:val="a7"/>
                          <w:b/>
                          <w:bCs/>
                          <w:color w:val="262626"/>
                          <w:sz w:val="32"/>
                          <w:szCs w:val="32"/>
                          <w:u w:color="262626"/>
                        </w:rPr>
                        <w:t xml:space="preserve">Редакция </w:t>
                      </w:r>
                      <w:r>
                        <w:rPr>
                          <w:rStyle w:val="a7"/>
                          <w:b/>
                          <w:bCs/>
                          <w:color w:val="262626"/>
                          <w:sz w:val="32"/>
                          <w:szCs w:val="32"/>
                          <w:u w:color="262626"/>
                        </w:rPr>
                        <w:t>3</w:t>
                      </w:r>
                      <w:r w:rsidRPr="001664A5">
                        <w:rPr>
                          <w:rStyle w:val="a7"/>
                          <w:b/>
                          <w:bCs/>
                          <w:color w:val="262626"/>
                          <w:sz w:val="32"/>
                          <w:szCs w:val="32"/>
                          <w:u w:color="262626"/>
                        </w:rPr>
                        <w:t>)</w:t>
                      </w:r>
                    </w:p>
                    <w:p w14:paraId="248708B2" w14:textId="406BC277" w:rsidR="00725C0E" w:rsidRDefault="00725C0E" w:rsidP="001664A5">
                      <w:pPr>
                        <w:pStyle w:val="14"/>
                        <w:rPr>
                          <w:rStyle w:val="a7"/>
                          <w:color w:val="262626"/>
                          <w:u w:color="262626"/>
                        </w:rPr>
                      </w:pPr>
                    </w:p>
                    <w:p w14:paraId="6B656117" w14:textId="77777777" w:rsidR="00725C0E" w:rsidRDefault="00725C0E"/>
                    <w:p w14:paraId="2B4A93B0" w14:textId="77777777" w:rsidR="00725C0E" w:rsidRDefault="00725C0E">
                      <w:pPr>
                        <w:pStyle w:val="14"/>
                        <w:jc w:val="center"/>
                        <w:rPr>
                          <w:rStyle w:val="a7"/>
                          <w:color w:val="262626"/>
                          <w:u w:color="262626"/>
                        </w:rPr>
                      </w:pPr>
                      <w:r>
                        <w:rPr>
                          <w:rStyle w:val="a7"/>
                          <w:color w:val="262626"/>
                          <w:u w:color="262626"/>
                        </w:rPr>
                        <w:t>Комитет по разработке рекомендаций по систематизации и стандартизации взаимодействия продавца и покупателя</w:t>
                      </w:r>
                    </w:p>
                    <w:p w14:paraId="671082CE" w14:textId="77777777" w:rsidR="00725C0E" w:rsidRDefault="00725C0E"/>
                    <w:p w14:paraId="7F76F7B1" w14:textId="77777777" w:rsidR="00725C0E" w:rsidRDefault="00725C0E">
                      <w:pPr>
                        <w:pStyle w:val="14"/>
                        <w:jc w:val="center"/>
                        <w:rPr>
                          <w:rStyle w:val="a7"/>
                          <w:color w:val="262626"/>
                          <w:u w:color="262626"/>
                        </w:rPr>
                      </w:pPr>
                      <w:r>
                        <w:rPr>
                          <w:rStyle w:val="a7"/>
                          <w:color w:val="262626"/>
                          <w:u w:color="262626"/>
                        </w:rPr>
                        <w:t>Комитет по разработке рекомендаций по систематизации и стандартизации взаимодействия продавца и покупателя</w:t>
                      </w:r>
                    </w:p>
                    <w:p w14:paraId="12093FDC" w14:textId="77777777" w:rsidR="00725C0E" w:rsidRDefault="00725C0E"/>
                    <w:p w14:paraId="07E38675" w14:textId="77777777" w:rsidR="00725C0E" w:rsidRDefault="00725C0E">
                      <w:pPr>
                        <w:pStyle w:val="14"/>
                        <w:jc w:val="center"/>
                        <w:rPr>
                          <w:rStyle w:val="a7"/>
                          <w:color w:val="262626"/>
                          <w:u w:color="262626"/>
                        </w:rPr>
                      </w:pPr>
                      <w:r>
                        <w:rPr>
                          <w:rStyle w:val="a7"/>
                          <w:color w:val="262626"/>
                          <w:u w:color="262626"/>
                        </w:rPr>
                        <w:t>Комитет по разработке рекомендаций по систематизации и стандартизации взаимодействия продавца и покупателя</w:t>
                      </w:r>
                    </w:p>
                    <w:p w14:paraId="3EA9FE6F" w14:textId="77777777" w:rsidR="00725C0E" w:rsidRDefault="00725C0E"/>
                    <w:p w14:paraId="1A92D08D" w14:textId="77777777" w:rsidR="00725C0E" w:rsidRDefault="00725C0E">
                      <w:pPr>
                        <w:pStyle w:val="14"/>
                        <w:jc w:val="center"/>
                      </w:pPr>
                      <w:r>
                        <w:rPr>
                          <w:rStyle w:val="a7"/>
                          <w:color w:val="262626"/>
                          <w:u w:color="262626"/>
                        </w:rPr>
                        <w:t>Комитет по разработке рекомендаций по систематизации и стандартизации взаимодействия продавца и покупателя</w:t>
                      </w:r>
                    </w:p>
                  </w:txbxContent>
                </v:textbox>
                <w10:wrap anchorx="page" anchory="page"/>
              </v:shape>
            </w:pict>
          </mc:Fallback>
        </mc:AlternateContent>
      </w:r>
      <w:r w:rsidRPr="001664A5">
        <w:rPr>
          <w:rStyle w:val="a7"/>
        </w:rPr>
        <w:t xml:space="preserve"> </w:t>
      </w:r>
    </w:p>
    <w:p w14:paraId="0B24D190" w14:textId="731DBB24" w:rsidR="002A0079" w:rsidRDefault="002A0079">
      <w:pPr>
        <w:pStyle w:val="a8"/>
      </w:pPr>
    </w:p>
    <w:p w14:paraId="1E88304B" w14:textId="4CF97907" w:rsidR="002A0079" w:rsidRDefault="001664A5">
      <w:pPr>
        <w:pStyle w:val="a8"/>
      </w:pPr>
      <w:r>
        <w:rPr>
          <w:rStyle w:val="a7"/>
          <w:noProof/>
        </w:rPr>
        <mc:AlternateContent>
          <mc:Choice Requires="wps">
            <w:drawing>
              <wp:anchor distT="0" distB="0" distL="0" distR="0" simplePos="0" relativeHeight="251622400" behindDoc="0" locked="0" layoutInCell="1" allowOverlap="1" wp14:anchorId="572D3D6E" wp14:editId="5DA095E1">
                <wp:simplePos x="0" y="0"/>
                <wp:positionH relativeFrom="page">
                  <wp:posOffset>484505</wp:posOffset>
                </wp:positionH>
                <wp:positionV relativeFrom="page">
                  <wp:posOffset>2274570</wp:posOffset>
                </wp:positionV>
                <wp:extent cx="3200400" cy="306000"/>
                <wp:effectExtent l="0" t="0" r="0" b="0"/>
                <wp:wrapNone/>
                <wp:docPr id="1073741831" name="officeArt object" descr="Text Box 15"/>
                <wp:cNvGraphicFramePr/>
                <a:graphic xmlns:a="http://schemas.openxmlformats.org/drawingml/2006/main">
                  <a:graphicData uri="http://schemas.microsoft.com/office/word/2010/wordprocessingShape">
                    <wps:wsp>
                      <wps:cNvSpPr txBox="1"/>
                      <wps:spPr>
                        <a:xfrm>
                          <a:off x="0" y="0"/>
                          <a:ext cx="3200400" cy="306000"/>
                        </a:xfrm>
                        <a:prstGeom prst="rect">
                          <a:avLst/>
                        </a:prstGeom>
                        <a:noFill/>
                        <a:ln w="12700" cap="flat">
                          <a:noFill/>
                          <a:miter lim="400000"/>
                        </a:ln>
                        <a:effectLst/>
                      </wps:spPr>
                      <wps:txbx>
                        <w:txbxContent>
                          <w:p w14:paraId="708D6CDB" w14:textId="77777777" w:rsidR="00725C0E" w:rsidRDefault="00725C0E">
                            <w:pPr>
                              <w:pStyle w:val="14"/>
                              <w:rPr>
                                <w:rStyle w:val="a7"/>
                                <w:b w:val="0"/>
                                <w:bCs w:val="0"/>
                                <w:color w:val="000000"/>
                                <w:u w:color="000000"/>
                              </w:rPr>
                            </w:pPr>
                            <w:r>
                              <w:rPr>
                                <w:rStyle w:val="a7"/>
                                <w:b w:val="0"/>
                                <w:bCs w:val="0"/>
                                <w:color w:val="000000"/>
                                <w:u w:color="000000"/>
                              </w:rPr>
                              <w:t>Миссия</w:t>
                            </w:r>
                          </w:p>
                          <w:p w14:paraId="7C95FD59" w14:textId="77777777" w:rsidR="00725C0E" w:rsidRDefault="00725C0E"/>
                          <w:p w14:paraId="21253FD6" w14:textId="77777777" w:rsidR="00725C0E" w:rsidRDefault="00725C0E">
                            <w:pPr>
                              <w:pStyle w:val="14"/>
                              <w:rPr>
                                <w:rStyle w:val="a7"/>
                                <w:b w:val="0"/>
                                <w:bCs w:val="0"/>
                                <w:color w:val="000000"/>
                                <w:u w:color="000000"/>
                              </w:rPr>
                            </w:pPr>
                            <w:r>
                              <w:rPr>
                                <w:rStyle w:val="a7"/>
                                <w:b w:val="0"/>
                                <w:bCs w:val="0"/>
                                <w:color w:val="000000"/>
                                <w:u w:color="000000"/>
                              </w:rPr>
                              <w:t>Миссия</w:t>
                            </w:r>
                          </w:p>
                          <w:p w14:paraId="2D0EBC00" w14:textId="77777777" w:rsidR="00725C0E" w:rsidRDefault="00725C0E"/>
                          <w:p w14:paraId="294F1BE0" w14:textId="77777777" w:rsidR="00725C0E" w:rsidRDefault="00725C0E">
                            <w:pPr>
                              <w:pStyle w:val="14"/>
                              <w:rPr>
                                <w:rStyle w:val="a7"/>
                                <w:b w:val="0"/>
                                <w:bCs w:val="0"/>
                                <w:color w:val="000000"/>
                                <w:u w:color="000000"/>
                              </w:rPr>
                            </w:pPr>
                            <w:r>
                              <w:rPr>
                                <w:rStyle w:val="a7"/>
                                <w:b w:val="0"/>
                                <w:bCs w:val="0"/>
                                <w:color w:val="000000"/>
                                <w:u w:color="000000"/>
                              </w:rPr>
                              <w:t>Миссия</w:t>
                            </w:r>
                          </w:p>
                          <w:p w14:paraId="5AED2BFA" w14:textId="77777777" w:rsidR="00725C0E" w:rsidRDefault="00725C0E"/>
                          <w:p w14:paraId="57BCFA39" w14:textId="77777777" w:rsidR="00725C0E" w:rsidRDefault="00725C0E">
                            <w:pPr>
                              <w:pStyle w:val="14"/>
                              <w:rPr>
                                <w:rStyle w:val="a7"/>
                                <w:b w:val="0"/>
                                <w:bCs w:val="0"/>
                                <w:color w:val="000000"/>
                                <w:u w:color="000000"/>
                              </w:rPr>
                            </w:pPr>
                            <w:r>
                              <w:rPr>
                                <w:rStyle w:val="a7"/>
                                <w:b w:val="0"/>
                                <w:bCs w:val="0"/>
                                <w:color w:val="000000"/>
                                <w:u w:color="000000"/>
                              </w:rPr>
                              <w:t>Миссия</w:t>
                            </w:r>
                          </w:p>
                          <w:p w14:paraId="07D845D6" w14:textId="77777777" w:rsidR="00725C0E" w:rsidRDefault="00725C0E"/>
                          <w:p w14:paraId="0EFBD027" w14:textId="77777777" w:rsidR="00725C0E" w:rsidRDefault="00725C0E">
                            <w:pPr>
                              <w:pStyle w:val="14"/>
                              <w:rPr>
                                <w:rStyle w:val="a7"/>
                                <w:b w:val="0"/>
                                <w:bCs w:val="0"/>
                                <w:color w:val="000000"/>
                                <w:u w:color="000000"/>
                              </w:rPr>
                            </w:pPr>
                            <w:r>
                              <w:rPr>
                                <w:rStyle w:val="a7"/>
                                <w:b w:val="0"/>
                                <w:bCs w:val="0"/>
                                <w:color w:val="000000"/>
                                <w:u w:color="000000"/>
                              </w:rPr>
                              <w:t>Миссия</w:t>
                            </w:r>
                          </w:p>
                          <w:p w14:paraId="6D6D1E7D" w14:textId="77777777" w:rsidR="00725C0E" w:rsidRDefault="00725C0E"/>
                          <w:p w14:paraId="0E3795B4" w14:textId="77777777" w:rsidR="00725C0E" w:rsidRDefault="00725C0E">
                            <w:pPr>
                              <w:pStyle w:val="14"/>
                              <w:rPr>
                                <w:rStyle w:val="a7"/>
                                <w:b w:val="0"/>
                                <w:bCs w:val="0"/>
                                <w:color w:val="000000"/>
                                <w:u w:color="000000"/>
                              </w:rPr>
                            </w:pPr>
                            <w:r>
                              <w:rPr>
                                <w:rStyle w:val="a7"/>
                                <w:b w:val="0"/>
                                <w:bCs w:val="0"/>
                                <w:color w:val="000000"/>
                                <w:u w:color="000000"/>
                              </w:rPr>
                              <w:t>Миссия</w:t>
                            </w:r>
                          </w:p>
                          <w:p w14:paraId="0576CA46" w14:textId="77777777" w:rsidR="00725C0E" w:rsidRDefault="00725C0E"/>
                          <w:p w14:paraId="393A9587" w14:textId="77777777" w:rsidR="00725C0E" w:rsidRDefault="00725C0E">
                            <w:pPr>
                              <w:pStyle w:val="14"/>
                              <w:rPr>
                                <w:rStyle w:val="a7"/>
                                <w:b w:val="0"/>
                                <w:bCs w:val="0"/>
                                <w:color w:val="000000"/>
                                <w:u w:color="000000"/>
                              </w:rPr>
                            </w:pPr>
                            <w:r>
                              <w:rPr>
                                <w:rStyle w:val="a7"/>
                                <w:b w:val="0"/>
                                <w:bCs w:val="0"/>
                                <w:color w:val="000000"/>
                                <w:u w:color="000000"/>
                              </w:rPr>
                              <w:t>Миссия</w:t>
                            </w:r>
                          </w:p>
                          <w:p w14:paraId="17873B6E" w14:textId="77777777" w:rsidR="00725C0E" w:rsidRDefault="00725C0E"/>
                          <w:p w14:paraId="39FFA734" w14:textId="77777777" w:rsidR="00725C0E" w:rsidRDefault="00725C0E">
                            <w:pPr>
                              <w:pStyle w:val="14"/>
                            </w:pPr>
                            <w:r>
                              <w:rPr>
                                <w:rStyle w:val="a7"/>
                                <w:b w:val="0"/>
                                <w:bCs w:val="0"/>
                                <w:color w:val="000000"/>
                                <w:u w:color="000000"/>
                              </w:rPr>
                              <w:t>Миссия</w:t>
                            </w:r>
                          </w:p>
                        </w:txbxContent>
                      </wps:txbx>
                      <wps:bodyPr wrap="square" lIns="0" tIns="0" rIns="0" bIns="0" numCol="1" anchor="t">
                        <a:noAutofit/>
                      </wps:bodyPr>
                    </wps:wsp>
                  </a:graphicData>
                </a:graphic>
              </wp:anchor>
            </w:drawing>
          </mc:Choice>
          <mc:Fallback>
            <w:pict>
              <v:shape w14:anchorId="572D3D6E" id="_x0000_s1027" type="#_x0000_t202" alt="Text Box 15" style="position:absolute;left:0;text-align:left;margin-left:38.15pt;margin-top:179.1pt;width:252pt;height:24.1pt;z-index:25162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" filled="f" stroked="f" strokeweight="1pt">
                <v:stroke miterlimit="4"/>
                <v:textbox inset="0,0,0,0">
                  <w:txbxContent>
                    <w:p w14:paraId="708D6CDB" w14:textId="77777777" w:rsidR="00725C0E" w:rsidRDefault="00725C0E">
                      <w:pPr>
                        <w:pStyle w:val="14"/>
                        <w:rPr>
                          <w:rStyle w:val="a7"/>
                          <w:b w:val="0"/>
                          <w:bCs w:val="0"/>
                          <w:color w:val="000000"/>
                          <w:u w:color="000000"/>
                        </w:rPr>
                      </w:pPr>
                      <w:r>
                        <w:rPr>
                          <w:rStyle w:val="a7"/>
                          <w:b w:val="0"/>
                          <w:bCs w:val="0"/>
                          <w:color w:val="000000"/>
                          <w:u w:color="000000"/>
                        </w:rPr>
                        <w:t>Миссия</w:t>
                      </w:r>
                    </w:p>
                    <w:p w14:paraId="7C95FD59" w14:textId="77777777" w:rsidR="00725C0E" w:rsidRDefault="00725C0E"/>
                    <w:p w14:paraId="21253FD6" w14:textId="77777777" w:rsidR="00725C0E" w:rsidRDefault="00725C0E">
                      <w:pPr>
                        <w:pStyle w:val="14"/>
                        <w:rPr>
                          <w:rStyle w:val="a7"/>
                          <w:b w:val="0"/>
                          <w:bCs w:val="0"/>
                          <w:color w:val="000000"/>
                          <w:u w:color="000000"/>
                        </w:rPr>
                      </w:pPr>
                      <w:r>
                        <w:rPr>
                          <w:rStyle w:val="a7"/>
                          <w:b w:val="0"/>
                          <w:bCs w:val="0"/>
                          <w:color w:val="000000"/>
                          <w:u w:color="000000"/>
                        </w:rPr>
                        <w:t>Миссия</w:t>
                      </w:r>
                    </w:p>
                    <w:p w14:paraId="2D0EBC00" w14:textId="77777777" w:rsidR="00725C0E" w:rsidRDefault="00725C0E"/>
                    <w:p w14:paraId="294F1BE0" w14:textId="77777777" w:rsidR="00725C0E" w:rsidRDefault="00725C0E">
                      <w:pPr>
                        <w:pStyle w:val="14"/>
                        <w:rPr>
                          <w:rStyle w:val="a7"/>
                          <w:b w:val="0"/>
                          <w:bCs w:val="0"/>
                          <w:color w:val="000000"/>
                          <w:u w:color="000000"/>
                        </w:rPr>
                      </w:pPr>
                      <w:r>
                        <w:rPr>
                          <w:rStyle w:val="a7"/>
                          <w:b w:val="0"/>
                          <w:bCs w:val="0"/>
                          <w:color w:val="000000"/>
                          <w:u w:color="000000"/>
                        </w:rPr>
                        <w:t>Миссия</w:t>
                      </w:r>
                    </w:p>
                    <w:p w14:paraId="5AED2BFA" w14:textId="77777777" w:rsidR="00725C0E" w:rsidRDefault="00725C0E"/>
                    <w:p w14:paraId="57BCFA39" w14:textId="77777777" w:rsidR="00725C0E" w:rsidRDefault="00725C0E">
                      <w:pPr>
                        <w:pStyle w:val="14"/>
                        <w:rPr>
                          <w:rStyle w:val="a7"/>
                          <w:b w:val="0"/>
                          <w:bCs w:val="0"/>
                          <w:color w:val="000000"/>
                          <w:u w:color="000000"/>
                        </w:rPr>
                      </w:pPr>
                      <w:r>
                        <w:rPr>
                          <w:rStyle w:val="a7"/>
                          <w:b w:val="0"/>
                          <w:bCs w:val="0"/>
                          <w:color w:val="000000"/>
                          <w:u w:color="000000"/>
                        </w:rPr>
                        <w:t>Миссия</w:t>
                      </w:r>
                    </w:p>
                    <w:p w14:paraId="07D845D6" w14:textId="77777777" w:rsidR="00725C0E" w:rsidRDefault="00725C0E"/>
                    <w:p w14:paraId="0EFBD027" w14:textId="77777777" w:rsidR="00725C0E" w:rsidRDefault="00725C0E">
                      <w:pPr>
                        <w:pStyle w:val="14"/>
                        <w:rPr>
                          <w:rStyle w:val="a7"/>
                          <w:b w:val="0"/>
                          <w:bCs w:val="0"/>
                          <w:color w:val="000000"/>
                          <w:u w:color="000000"/>
                        </w:rPr>
                      </w:pPr>
                      <w:r>
                        <w:rPr>
                          <w:rStyle w:val="a7"/>
                          <w:b w:val="0"/>
                          <w:bCs w:val="0"/>
                          <w:color w:val="000000"/>
                          <w:u w:color="000000"/>
                        </w:rPr>
                        <w:t>Миссия</w:t>
                      </w:r>
                    </w:p>
                    <w:p w14:paraId="6D6D1E7D" w14:textId="77777777" w:rsidR="00725C0E" w:rsidRDefault="00725C0E"/>
                    <w:p w14:paraId="0E3795B4" w14:textId="77777777" w:rsidR="00725C0E" w:rsidRDefault="00725C0E">
                      <w:pPr>
                        <w:pStyle w:val="14"/>
                        <w:rPr>
                          <w:rStyle w:val="a7"/>
                          <w:b w:val="0"/>
                          <w:bCs w:val="0"/>
                          <w:color w:val="000000"/>
                          <w:u w:color="000000"/>
                        </w:rPr>
                      </w:pPr>
                      <w:r>
                        <w:rPr>
                          <w:rStyle w:val="a7"/>
                          <w:b w:val="0"/>
                          <w:bCs w:val="0"/>
                          <w:color w:val="000000"/>
                          <w:u w:color="000000"/>
                        </w:rPr>
                        <w:t>Миссия</w:t>
                      </w:r>
                    </w:p>
                    <w:p w14:paraId="0576CA46" w14:textId="77777777" w:rsidR="00725C0E" w:rsidRDefault="00725C0E"/>
                    <w:p w14:paraId="393A9587" w14:textId="77777777" w:rsidR="00725C0E" w:rsidRDefault="00725C0E">
                      <w:pPr>
                        <w:pStyle w:val="14"/>
                        <w:rPr>
                          <w:rStyle w:val="a7"/>
                          <w:b w:val="0"/>
                          <w:bCs w:val="0"/>
                          <w:color w:val="000000"/>
                          <w:u w:color="000000"/>
                        </w:rPr>
                      </w:pPr>
                      <w:r>
                        <w:rPr>
                          <w:rStyle w:val="a7"/>
                          <w:b w:val="0"/>
                          <w:bCs w:val="0"/>
                          <w:color w:val="000000"/>
                          <w:u w:color="000000"/>
                        </w:rPr>
                        <w:t>Миссия</w:t>
                      </w:r>
                    </w:p>
                    <w:p w14:paraId="17873B6E" w14:textId="77777777" w:rsidR="00725C0E" w:rsidRDefault="00725C0E"/>
                    <w:p w14:paraId="39FFA734" w14:textId="77777777" w:rsidR="00725C0E" w:rsidRDefault="00725C0E">
                      <w:pPr>
                        <w:pStyle w:val="14"/>
                      </w:pPr>
                      <w:r>
                        <w:rPr>
                          <w:rStyle w:val="a7"/>
                          <w:b w:val="0"/>
                          <w:bCs w:val="0"/>
                          <w:color w:val="000000"/>
                          <w:u w:color="000000"/>
                        </w:rPr>
                        <w:t>Миссия</w:t>
                      </w:r>
                    </w:p>
                  </w:txbxContent>
                </v:textbox>
                <w10:wrap anchorx="page" anchory="page"/>
              </v:shape>
            </w:pict>
          </mc:Fallback>
        </mc:AlternateContent>
      </w:r>
      <w:r>
        <w:rPr>
          <w:rStyle w:val="a7"/>
          <w:noProof/>
        </w:rPr>
        <mc:AlternateContent>
          <mc:Choice Requires="wps">
            <w:drawing>
              <wp:anchor distT="0" distB="0" distL="0" distR="0" simplePos="0" relativeHeight="251633664" behindDoc="0" locked="0" layoutInCell="1" allowOverlap="1" wp14:anchorId="7067E179" wp14:editId="2383C897">
                <wp:simplePos x="0" y="0"/>
                <wp:positionH relativeFrom="page">
                  <wp:posOffset>3710940</wp:posOffset>
                </wp:positionH>
                <wp:positionV relativeFrom="page">
                  <wp:posOffset>2277110</wp:posOffset>
                </wp:positionV>
                <wp:extent cx="3218401" cy="306000"/>
                <wp:effectExtent l="0" t="0" r="0" b="0"/>
                <wp:wrapNone/>
                <wp:docPr id="1073741833" name="officeArt object" descr="Text Box 15"/>
                <wp:cNvGraphicFramePr/>
                <a:graphic xmlns:a="http://schemas.openxmlformats.org/drawingml/2006/main">
                  <a:graphicData uri="http://schemas.microsoft.com/office/word/2010/wordprocessingShape">
                    <wps:wsp>
                      <wps:cNvSpPr txBox="1"/>
                      <wps:spPr>
                        <a:xfrm>
                          <a:off x="0" y="0"/>
                          <a:ext cx="3218401" cy="306000"/>
                        </a:xfrm>
                        <a:prstGeom prst="rect">
                          <a:avLst/>
                        </a:prstGeom>
                        <a:noFill/>
                        <a:ln w="12700" cap="flat">
                          <a:noFill/>
                          <a:miter lim="400000"/>
                        </a:ln>
                        <a:effectLst/>
                      </wps:spPr>
                      <wps:txbx>
                        <w:txbxContent>
                          <w:p w14:paraId="6046264E" w14:textId="77777777" w:rsidR="00725C0E" w:rsidRDefault="00725C0E">
                            <w:pPr>
                              <w:pStyle w:val="14"/>
                              <w:jc w:val="right"/>
                              <w:rPr>
                                <w:rStyle w:val="a7"/>
                                <w:b w:val="0"/>
                                <w:bCs w:val="0"/>
                                <w:color w:val="000000"/>
                                <w:u w:color="000000"/>
                              </w:rPr>
                            </w:pPr>
                            <w:r>
                              <w:rPr>
                                <w:rStyle w:val="a7"/>
                                <w:b w:val="0"/>
                                <w:bCs w:val="0"/>
                                <w:color w:val="000000"/>
                                <w:u w:color="000000"/>
                              </w:rPr>
                              <w:t>Основная цель</w:t>
                            </w:r>
                          </w:p>
                          <w:p w14:paraId="7E3876BE" w14:textId="77777777" w:rsidR="00725C0E" w:rsidRDefault="00725C0E"/>
                          <w:p w14:paraId="57305341" w14:textId="77777777" w:rsidR="00725C0E" w:rsidRDefault="00725C0E">
                            <w:pPr>
                              <w:pStyle w:val="14"/>
                              <w:jc w:val="right"/>
                              <w:rPr>
                                <w:rStyle w:val="a7"/>
                                <w:b w:val="0"/>
                                <w:bCs w:val="0"/>
                                <w:color w:val="000000"/>
                                <w:u w:color="000000"/>
                              </w:rPr>
                            </w:pPr>
                            <w:r>
                              <w:rPr>
                                <w:rStyle w:val="a7"/>
                                <w:b w:val="0"/>
                                <w:bCs w:val="0"/>
                                <w:color w:val="000000"/>
                                <w:u w:color="000000"/>
                              </w:rPr>
                              <w:t>Основная цель</w:t>
                            </w:r>
                          </w:p>
                          <w:p w14:paraId="73F6C4BE" w14:textId="77777777" w:rsidR="00725C0E" w:rsidRDefault="00725C0E"/>
                          <w:p w14:paraId="5CE6AEF3" w14:textId="77777777" w:rsidR="00725C0E" w:rsidRDefault="00725C0E">
                            <w:pPr>
                              <w:pStyle w:val="14"/>
                              <w:jc w:val="right"/>
                              <w:rPr>
                                <w:rStyle w:val="a7"/>
                                <w:b w:val="0"/>
                                <w:bCs w:val="0"/>
                                <w:color w:val="000000"/>
                                <w:u w:color="000000"/>
                              </w:rPr>
                            </w:pPr>
                            <w:r>
                              <w:rPr>
                                <w:rStyle w:val="a7"/>
                                <w:b w:val="0"/>
                                <w:bCs w:val="0"/>
                                <w:color w:val="000000"/>
                                <w:u w:color="000000"/>
                              </w:rPr>
                              <w:t>Основная цель</w:t>
                            </w:r>
                          </w:p>
                          <w:p w14:paraId="18D278EC" w14:textId="77777777" w:rsidR="00725C0E" w:rsidRDefault="00725C0E"/>
                          <w:p w14:paraId="5D75A4A3" w14:textId="77777777" w:rsidR="00725C0E" w:rsidRDefault="00725C0E">
                            <w:pPr>
                              <w:pStyle w:val="14"/>
                              <w:jc w:val="right"/>
                              <w:rPr>
                                <w:rStyle w:val="a7"/>
                                <w:b w:val="0"/>
                                <w:bCs w:val="0"/>
                                <w:color w:val="000000"/>
                                <w:u w:color="000000"/>
                              </w:rPr>
                            </w:pPr>
                            <w:r>
                              <w:rPr>
                                <w:rStyle w:val="a7"/>
                                <w:b w:val="0"/>
                                <w:bCs w:val="0"/>
                                <w:color w:val="000000"/>
                                <w:u w:color="000000"/>
                              </w:rPr>
                              <w:t>Основная цель</w:t>
                            </w:r>
                          </w:p>
                          <w:p w14:paraId="0539F62F" w14:textId="77777777" w:rsidR="00725C0E" w:rsidRDefault="00725C0E"/>
                          <w:p w14:paraId="1BA60AF2" w14:textId="77777777" w:rsidR="00725C0E" w:rsidRDefault="00725C0E">
                            <w:pPr>
                              <w:pStyle w:val="14"/>
                              <w:jc w:val="right"/>
                              <w:rPr>
                                <w:rStyle w:val="a7"/>
                                <w:b w:val="0"/>
                                <w:bCs w:val="0"/>
                                <w:color w:val="000000"/>
                                <w:u w:color="000000"/>
                              </w:rPr>
                            </w:pPr>
                            <w:r>
                              <w:rPr>
                                <w:rStyle w:val="a7"/>
                                <w:b w:val="0"/>
                                <w:bCs w:val="0"/>
                                <w:color w:val="000000"/>
                                <w:u w:color="000000"/>
                              </w:rPr>
                              <w:t>Основная цель</w:t>
                            </w:r>
                          </w:p>
                          <w:p w14:paraId="4BFE9D49" w14:textId="77777777" w:rsidR="00725C0E" w:rsidRDefault="00725C0E"/>
                          <w:p w14:paraId="01E4DC47" w14:textId="77777777" w:rsidR="00725C0E" w:rsidRDefault="00725C0E">
                            <w:pPr>
                              <w:pStyle w:val="14"/>
                              <w:jc w:val="right"/>
                              <w:rPr>
                                <w:rStyle w:val="a7"/>
                                <w:b w:val="0"/>
                                <w:bCs w:val="0"/>
                                <w:color w:val="000000"/>
                                <w:u w:color="000000"/>
                              </w:rPr>
                            </w:pPr>
                            <w:r>
                              <w:rPr>
                                <w:rStyle w:val="a7"/>
                                <w:b w:val="0"/>
                                <w:bCs w:val="0"/>
                                <w:color w:val="000000"/>
                                <w:u w:color="000000"/>
                              </w:rPr>
                              <w:t>Основная цель</w:t>
                            </w:r>
                          </w:p>
                          <w:p w14:paraId="43E352B4" w14:textId="77777777" w:rsidR="00725C0E" w:rsidRDefault="00725C0E"/>
                          <w:p w14:paraId="02E8A51A" w14:textId="77777777" w:rsidR="00725C0E" w:rsidRDefault="00725C0E">
                            <w:pPr>
                              <w:pStyle w:val="14"/>
                              <w:jc w:val="right"/>
                              <w:rPr>
                                <w:rStyle w:val="a7"/>
                                <w:b w:val="0"/>
                                <w:bCs w:val="0"/>
                                <w:color w:val="000000"/>
                                <w:u w:color="000000"/>
                              </w:rPr>
                            </w:pPr>
                            <w:r>
                              <w:rPr>
                                <w:rStyle w:val="a7"/>
                                <w:b w:val="0"/>
                                <w:bCs w:val="0"/>
                                <w:color w:val="000000"/>
                                <w:u w:color="000000"/>
                              </w:rPr>
                              <w:t>Основная цель</w:t>
                            </w:r>
                          </w:p>
                          <w:p w14:paraId="32129B88" w14:textId="77777777" w:rsidR="00725C0E" w:rsidRDefault="00725C0E"/>
                          <w:p w14:paraId="0EE57605" w14:textId="77777777" w:rsidR="00725C0E" w:rsidRDefault="00725C0E">
                            <w:pPr>
                              <w:pStyle w:val="14"/>
                              <w:jc w:val="right"/>
                            </w:pPr>
                            <w:r>
                              <w:rPr>
                                <w:rStyle w:val="a7"/>
                                <w:b w:val="0"/>
                                <w:bCs w:val="0"/>
                                <w:color w:val="000000"/>
                                <w:u w:color="000000"/>
                              </w:rPr>
                              <w:t>Основная цель</w:t>
                            </w:r>
                          </w:p>
                        </w:txbxContent>
                      </wps:txbx>
                      <wps:bodyPr wrap="square" lIns="0" tIns="0" rIns="0" bIns="0" numCol="1" anchor="t">
                        <a:noAutofit/>
                      </wps:bodyPr>
                    </wps:wsp>
                  </a:graphicData>
                </a:graphic>
              </wp:anchor>
            </w:drawing>
          </mc:Choice>
          <mc:Fallback>
            <w:pict>
              <v:shape w14:anchorId="7067E179" id="_x0000_s1028" type="#_x0000_t202" alt="Text Box 15" style="position:absolute;left:0;text-align:left;margin-left:292.2pt;margin-top:179.3pt;width:253.4pt;height:24.1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" filled="f" stroked="f" strokeweight="1pt">
                <v:stroke miterlimit="4"/>
                <v:textbox inset="0,0,0,0">
                  <w:txbxContent>
                    <w:p w14:paraId="6046264E" w14:textId="77777777" w:rsidR="00725C0E" w:rsidRDefault="00725C0E">
                      <w:pPr>
                        <w:pStyle w:val="14"/>
                        <w:jc w:val="right"/>
                        <w:rPr>
                          <w:rStyle w:val="a7"/>
                          <w:b w:val="0"/>
                          <w:bCs w:val="0"/>
                          <w:color w:val="000000"/>
                          <w:u w:color="000000"/>
                        </w:rPr>
                      </w:pPr>
                      <w:r>
                        <w:rPr>
                          <w:rStyle w:val="a7"/>
                          <w:b w:val="0"/>
                          <w:bCs w:val="0"/>
                          <w:color w:val="000000"/>
                          <w:u w:color="000000"/>
                        </w:rPr>
                        <w:t>Основная цель</w:t>
                      </w:r>
                    </w:p>
                    <w:p w14:paraId="7E3876BE" w14:textId="77777777" w:rsidR="00725C0E" w:rsidRDefault="00725C0E"/>
                    <w:p w14:paraId="57305341" w14:textId="77777777" w:rsidR="00725C0E" w:rsidRDefault="00725C0E">
                      <w:pPr>
                        <w:pStyle w:val="14"/>
                        <w:jc w:val="right"/>
                        <w:rPr>
                          <w:rStyle w:val="a7"/>
                          <w:b w:val="0"/>
                          <w:bCs w:val="0"/>
                          <w:color w:val="000000"/>
                          <w:u w:color="000000"/>
                        </w:rPr>
                      </w:pPr>
                      <w:r>
                        <w:rPr>
                          <w:rStyle w:val="a7"/>
                          <w:b w:val="0"/>
                          <w:bCs w:val="0"/>
                          <w:color w:val="000000"/>
                          <w:u w:color="000000"/>
                        </w:rPr>
                        <w:t>Основная цель</w:t>
                      </w:r>
                    </w:p>
                    <w:p w14:paraId="73F6C4BE" w14:textId="77777777" w:rsidR="00725C0E" w:rsidRDefault="00725C0E"/>
                    <w:p w14:paraId="5CE6AEF3" w14:textId="77777777" w:rsidR="00725C0E" w:rsidRDefault="00725C0E">
                      <w:pPr>
                        <w:pStyle w:val="14"/>
                        <w:jc w:val="right"/>
                        <w:rPr>
                          <w:rStyle w:val="a7"/>
                          <w:b w:val="0"/>
                          <w:bCs w:val="0"/>
                          <w:color w:val="000000"/>
                          <w:u w:color="000000"/>
                        </w:rPr>
                      </w:pPr>
                      <w:r>
                        <w:rPr>
                          <w:rStyle w:val="a7"/>
                          <w:b w:val="0"/>
                          <w:bCs w:val="0"/>
                          <w:color w:val="000000"/>
                          <w:u w:color="000000"/>
                        </w:rPr>
                        <w:t>Основная цель</w:t>
                      </w:r>
                    </w:p>
                    <w:p w14:paraId="18D278EC" w14:textId="77777777" w:rsidR="00725C0E" w:rsidRDefault="00725C0E"/>
                    <w:p w14:paraId="5D75A4A3" w14:textId="77777777" w:rsidR="00725C0E" w:rsidRDefault="00725C0E">
                      <w:pPr>
                        <w:pStyle w:val="14"/>
                        <w:jc w:val="right"/>
                        <w:rPr>
                          <w:rStyle w:val="a7"/>
                          <w:b w:val="0"/>
                          <w:bCs w:val="0"/>
                          <w:color w:val="000000"/>
                          <w:u w:color="000000"/>
                        </w:rPr>
                      </w:pPr>
                      <w:r>
                        <w:rPr>
                          <w:rStyle w:val="a7"/>
                          <w:b w:val="0"/>
                          <w:bCs w:val="0"/>
                          <w:color w:val="000000"/>
                          <w:u w:color="000000"/>
                        </w:rPr>
                        <w:t>Основная цель</w:t>
                      </w:r>
                    </w:p>
                    <w:p w14:paraId="0539F62F" w14:textId="77777777" w:rsidR="00725C0E" w:rsidRDefault="00725C0E"/>
                    <w:p w14:paraId="1BA60AF2" w14:textId="77777777" w:rsidR="00725C0E" w:rsidRDefault="00725C0E">
                      <w:pPr>
                        <w:pStyle w:val="14"/>
                        <w:jc w:val="right"/>
                        <w:rPr>
                          <w:rStyle w:val="a7"/>
                          <w:b w:val="0"/>
                          <w:bCs w:val="0"/>
                          <w:color w:val="000000"/>
                          <w:u w:color="000000"/>
                        </w:rPr>
                      </w:pPr>
                      <w:r>
                        <w:rPr>
                          <w:rStyle w:val="a7"/>
                          <w:b w:val="0"/>
                          <w:bCs w:val="0"/>
                          <w:color w:val="000000"/>
                          <w:u w:color="000000"/>
                        </w:rPr>
                        <w:t>Основная цель</w:t>
                      </w:r>
                    </w:p>
                    <w:p w14:paraId="4BFE9D49" w14:textId="77777777" w:rsidR="00725C0E" w:rsidRDefault="00725C0E"/>
                    <w:p w14:paraId="01E4DC47" w14:textId="77777777" w:rsidR="00725C0E" w:rsidRDefault="00725C0E">
                      <w:pPr>
                        <w:pStyle w:val="14"/>
                        <w:jc w:val="right"/>
                        <w:rPr>
                          <w:rStyle w:val="a7"/>
                          <w:b w:val="0"/>
                          <w:bCs w:val="0"/>
                          <w:color w:val="000000"/>
                          <w:u w:color="000000"/>
                        </w:rPr>
                      </w:pPr>
                      <w:r>
                        <w:rPr>
                          <w:rStyle w:val="a7"/>
                          <w:b w:val="0"/>
                          <w:bCs w:val="0"/>
                          <w:color w:val="000000"/>
                          <w:u w:color="000000"/>
                        </w:rPr>
                        <w:t>Основная цель</w:t>
                      </w:r>
                    </w:p>
                    <w:p w14:paraId="43E352B4" w14:textId="77777777" w:rsidR="00725C0E" w:rsidRDefault="00725C0E"/>
                    <w:p w14:paraId="02E8A51A" w14:textId="77777777" w:rsidR="00725C0E" w:rsidRDefault="00725C0E">
                      <w:pPr>
                        <w:pStyle w:val="14"/>
                        <w:jc w:val="right"/>
                        <w:rPr>
                          <w:rStyle w:val="a7"/>
                          <w:b w:val="0"/>
                          <w:bCs w:val="0"/>
                          <w:color w:val="000000"/>
                          <w:u w:color="000000"/>
                        </w:rPr>
                      </w:pPr>
                      <w:r>
                        <w:rPr>
                          <w:rStyle w:val="a7"/>
                          <w:b w:val="0"/>
                          <w:bCs w:val="0"/>
                          <w:color w:val="000000"/>
                          <w:u w:color="000000"/>
                        </w:rPr>
                        <w:t>Основная цель</w:t>
                      </w:r>
                    </w:p>
                    <w:p w14:paraId="32129B88" w14:textId="77777777" w:rsidR="00725C0E" w:rsidRDefault="00725C0E"/>
                    <w:p w14:paraId="0EE57605" w14:textId="77777777" w:rsidR="00725C0E" w:rsidRDefault="00725C0E">
                      <w:pPr>
                        <w:pStyle w:val="14"/>
                        <w:jc w:val="right"/>
                      </w:pPr>
                      <w:r>
                        <w:rPr>
                          <w:rStyle w:val="a7"/>
                          <w:b w:val="0"/>
                          <w:bCs w:val="0"/>
                          <w:color w:val="000000"/>
                          <w:u w:color="000000"/>
                        </w:rPr>
                        <w:t>Основная цель</w:t>
                      </w:r>
                    </w:p>
                  </w:txbxContent>
                </v:textbox>
                <w10:wrap anchorx="page" anchory="page"/>
              </v:shape>
            </w:pict>
          </mc:Fallback>
        </mc:AlternateContent>
      </w:r>
    </w:p>
    <w:p w14:paraId="69B182D0" w14:textId="70D50D3F" w:rsidR="002A0079" w:rsidRDefault="001664A5">
      <w:pPr>
        <w:pStyle w:val="a8"/>
      </w:pPr>
      <w:r>
        <w:rPr>
          <w:rStyle w:val="a7"/>
          <w:noProof/>
        </w:rPr>
        <mc:AlternateContent>
          <mc:Choice Requires="wps">
            <w:drawing>
              <wp:anchor distT="0" distB="0" distL="0" distR="0" simplePos="0" relativeHeight="251636736" behindDoc="0" locked="0" layoutInCell="1" allowOverlap="1" wp14:anchorId="63A855D5" wp14:editId="11B3174F">
                <wp:simplePos x="0" y="0"/>
                <wp:positionH relativeFrom="page">
                  <wp:posOffset>3976370</wp:posOffset>
                </wp:positionH>
                <wp:positionV relativeFrom="page">
                  <wp:posOffset>2503805</wp:posOffset>
                </wp:positionV>
                <wp:extent cx="3213100" cy="840827"/>
                <wp:effectExtent l="0" t="0" r="0" b="0"/>
                <wp:wrapNone/>
                <wp:docPr id="1073741834" name="officeArt object" descr="Text Box 14"/>
                <wp:cNvGraphicFramePr/>
                <a:graphic xmlns:a="http://schemas.openxmlformats.org/drawingml/2006/main">
                  <a:graphicData uri="http://schemas.microsoft.com/office/word/2010/wordprocessingShape">
                    <wps:wsp>
                      <wps:cNvSpPr txBox="1"/>
                      <wps:spPr>
                        <a:xfrm>
                          <a:off x="0" y="0"/>
                          <a:ext cx="3213100" cy="840827"/>
                        </a:xfrm>
                        <a:prstGeom prst="rect">
                          <a:avLst/>
                        </a:prstGeom>
                        <a:noFill/>
                        <a:ln w="12700" cap="flat">
                          <a:noFill/>
                          <a:miter lim="400000"/>
                        </a:ln>
                        <a:effectLst/>
                      </wps:spPr>
                      <wps:txbx>
                        <w:txbxContent>
                          <w:p w14:paraId="144E6529" w14:textId="77777777" w:rsidR="00725C0E" w:rsidRDefault="00725C0E">
                            <w:pPr>
                              <w:pStyle w:val="a8"/>
                              <w:jc w:val="right"/>
                              <w:rPr>
                                <w:rStyle w:val="a7"/>
                                <w:sz w:val="20"/>
                                <w:szCs w:val="20"/>
                              </w:rPr>
                            </w:pPr>
                            <w:r>
                              <w:rPr>
                                <w:rStyle w:val="a7"/>
                                <w:sz w:val="20"/>
                                <w:szCs w:val="20"/>
                              </w:rPr>
                              <w:t>Разработка рекомендаций по внедрению алгоритмов взаимодействия продавца и покупателя на этапе подготовки к цессии, в момент проведения сделки и в постцессионном сопровождении.</w:t>
                            </w:r>
                          </w:p>
                          <w:p w14:paraId="1E8B8C85" w14:textId="77777777" w:rsidR="00725C0E" w:rsidRDefault="00725C0E"/>
                          <w:p w14:paraId="6A9A8DC0" w14:textId="77777777" w:rsidR="00725C0E" w:rsidRDefault="00725C0E">
                            <w:pPr>
                              <w:pStyle w:val="a8"/>
                              <w:jc w:val="right"/>
                              <w:rPr>
                                <w:rStyle w:val="a7"/>
                                <w:sz w:val="20"/>
                                <w:szCs w:val="20"/>
                              </w:rPr>
                            </w:pPr>
                            <w:r>
                              <w:rPr>
                                <w:rStyle w:val="a7"/>
                                <w:sz w:val="20"/>
                                <w:szCs w:val="20"/>
                              </w:rPr>
                              <w:t>Разработка рекомендаций по внедрению алгоритмов взаимодействия продавца и покупателя на этапе подготовки к цессии, в момент проведения сделки и в постцессионном сопровождении.</w:t>
                            </w:r>
                          </w:p>
                          <w:p w14:paraId="463CEADF" w14:textId="77777777" w:rsidR="00725C0E" w:rsidRDefault="00725C0E"/>
                          <w:p w14:paraId="2A0B4AF9" w14:textId="77777777" w:rsidR="00725C0E" w:rsidRDefault="00725C0E">
                            <w:pPr>
                              <w:pStyle w:val="a8"/>
                              <w:jc w:val="right"/>
                              <w:rPr>
                                <w:rStyle w:val="a7"/>
                                <w:sz w:val="20"/>
                                <w:szCs w:val="20"/>
                              </w:rPr>
                            </w:pPr>
                            <w:r>
                              <w:rPr>
                                <w:rStyle w:val="a7"/>
                                <w:sz w:val="20"/>
                                <w:szCs w:val="20"/>
                              </w:rPr>
                              <w:t>Разработка рекомендаций по внедрению алгоритмов взаимодействия продавца и покупателя на этапе подготовки к цессии, в момент проведения сделки и в постцессионном сопровождении.</w:t>
                            </w:r>
                          </w:p>
                          <w:p w14:paraId="0E4803C2" w14:textId="77777777" w:rsidR="00725C0E" w:rsidRDefault="00725C0E"/>
                          <w:p w14:paraId="7BC4E005" w14:textId="77777777" w:rsidR="00725C0E" w:rsidRDefault="00725C0E">
                            <w:pPr>
                              <w:pStyle w:val="a8"/>
                              <w:jc w:val="right"/>
                              <w:rPr>
                                <w:rStyle w:val="a7"/>
                                <w:sz w:val="20"/>
                                <w:szCs w:val="20"/>
                              </w:rPr>
                            </w:pPr>
                            <w:r>
                              <w:rPr>
                                <w:rStyle w:val="a7"/>
                                <w:sz w:val="20"/>
                                <w:szCs w:val="20"/>
                              </w:rPr>
                              <w:t>Разработка рекомендаций по внедрению алгоритмов взаимодействия продавца и покупателя на этапе подготовки к цессии, в момент проведения сделки и в постцессионном сопровождении.</w:t>
                            </w:r>
                          </w:p>
                          <w:p w14:paraId="4AD32903" w14:textId="77777777" w:rsidR="00725C0E" w:rsidRDefault="00725C0E"/>
                          <w:p w14:paraId="21D9220C" w14:textId="77777777" w:rsidR="00725C0E" w:rsidRDefault="00725C0E">
                            <w:pPr>
                              <w:pStyle w:val="a8"/>
                              <w:jc w:val="right"/>
                              <w:rPr>
                                <w:rStyle w:val="a7"/>
                                <w:sz w:val="20"/>
                                <w:szCs w:val="20"/>
                              </w:rPr>
                            </w:pPr>
                            <w:r>
                              <w:rPr>
                                <w:rStyle w:val="a7"/>
                                <w:sz w:val="20"/>
                                <w:szCs w:val="20"/>
                              </w:rPr>
                              <w:t>Разработка рекомендаций по внедрению алгоритмов взаимодействия продавца и покупателя на этапе подготовки к цессии, в момент проведения сделки и в постцессионном сопровождении.</w:t>
                            </w:r>
                          </w:p>
                          <w:p w14:paraId="21FBE48D" w14:textId="77777777" w:rsidR="00725C0E" w:rsidRDefault="00725C0E"/>
                          <w:p w14:paraId="577BC5EB" w14:textId="77777777" w:rsidR="00725C0E" w:rsidRDefault="00725C0E">
                            <w:pPr>
                              <w:pStyle w:val="a8"/>
                              <w:jc w:val="right"/>
                              <w:rPr>
                                <w:rStyle w:val="a7"/>
                                <w:sz w:val="20"/>
                                <w:szCs w:val="20"/>
                              </w:rPr>
                            </w:pPr>
                            <w:r>
                              <w:rPr>
                                <w:rStyle w:val="a7"/>
                                <w:sz w:val="20"/>
                                <w:szCs w:val="20"/>
                              </w:rPr>
                              <w:t>Разработка рекомендаций по внедрению алгоритмов взаимодействия продавца и покупателя на этапе подготовки к цессии, в момент проведения сделки и в постцессионном сопровождении.</w:t>
                            </w:r>
                          </w:p>
                          <w:p w14:paraId="4264BA43" w14:textId="77777777" w:rsidR="00725C0E" w:rsidRDefault="00725C0E"/>
                          <w:p w14:paraId="2D4A79C7" w14:textId="77777777" w:rsidR="00725C0E" w:rsidRDefault="00725C0E">
                            <w:pPr>
                              <w:pStyle w:val="a8"/>
                              <w:jc w:val="right"/>
                              <w:rPr>
                                <w:rStyle w:val="a7"/>
                                <w:sz w:val="20"/>
                                <w:szCs w:val="20"/>
                              </w:rPr>
                            </w:pPr>
                            <w:r>
                              <w:rPr>
                                <w:rStyle w:val="a7"/>
                                <w:sz w:val="20"/>
                                <w:szCs w:val="20"/>
                              </w:rPr>
                              <w:t>Разработка рекомендаций по внедрению алгоритмов взаимодействия продавца и покупателя на этапе подготовки к цессии, в момент проведения сделки и в постцессионном сопровождении.</w:t>
                            </w:r>
                          </w:p>
                          <w:p w14:paraId="1D2E8E2D" w14:textId="77777777" w:rsidR="00725C0E" w:rsidRDefault="00725C0E"/>
                          <w:p w14:paraId="1E1127BF" w14:textId="77777777" w:rsidR="00725C0E" w:rsidRDefault="00725C0E">
                            <w:pPr>
                              <w:pStyle w:val="a8"/>
                              <w:jc w:val="right"/>
                            </w:pPr>
                            <w:r>
                              <w:rPr>
                                <w:rStyle w:val="a7"/>
                                <w:sz w:val="20"/>
                                <w:szCs w:val="20"/>
                              </w:rPr>
                              <w:t>Разработка рекомендаций по внедрению алгоритмов взаимодействия продавца и покупателя на этапе подготовки к цессии, в момент проведения сделки и в постцессионном сопровождении.</w:t>
                            </w:r>
                          </w:p>
                        </w:txbxContent>
                      </wps:txbx>
                      <wps:bodyPr wrap="square" lIns="0" tIns="0" rIns="0" bIns="0" numCol="1" anchor="t">
                        <a:noAutofit/>
                      </wps:bodyPr>
                    </wps:wsp>
                  </a:graphicData>
                </a:graphic>
              </wp:anchor>
            </w:drawing>
          </mc:Choice>
          <mc:Fallback>
            <w:pict>
              <v:shape w14:anchorId="63A855D5" id="_x0000_s1029" type="#_x0000_t202" alt="Text Box 14" style="position:absolute;left:0;text-align:left;margin-left:313.1pt;margin-top:197.15pt;width:253pt;height:66.2pt;z-index:251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" filled="f" stroked="f" strokeweight="1pt">
                <v:stroke miterlimit="4"/>
                <v:textbox inset="0,0,0,0">
                  <w:txbxContent>
                    <w:p w14:paraId="144E6529" w14:textId="77777777" w:rsidR="00725C0E" w:rsidRDefault="00725C0E">
                      <w:pPr>
                        <w:pStyle w:val="a8"/>
                        <w:jc w:val="right"/>
                        <w:rPr>
                          <w:rStyle w:val="a7"/>
                          <w:sz w:val="20"/>
                          <w:szCs w:val="20"/>
                        </w:rPr>
                      </w:pPr>
                      <w:r>
                        <w:rPr>
                          <w:rStyle w:val="a7"/>
                          <w:sz w:val="20"/>
                          <w:szCs w:val="20"/>
                        </w:rPr>
                        <w:t>Разработка рекомендаций по внедрению алгоритмов взаимодействия продавца и покупателя на этапе подготовки к цессии, в момент проведения сделки и в постцессионном сопровождении.</w:t>
                      </w:r>
                    </w:p>
                    <w:p w14:paraId="1E8B8C85" w14:textId="77777777" w:rsidR="00725C0E" w:rsidRDefault="00725C0E"/>
                    <w:p w14:paraId="6A9A8DC0" w14:textId="77777777" w:rsidR="00725C0E" w:rsidRDefault="00725C0E">
                      <w:pPr>
                        <w:pStyle w:val="a8"/>
                        <w:jc w:val="right"/>
                        <w:rPr>
                          <w:rStyle w:val="a7"/>
                          <w:sz w:val="20"/>
                          <w:szCs w:val="20"/>
                        </w:rPr>
                      </w:pPr>
                      <w:r>
                        <w:rPr>
                          <w:rStyle w:val="a7"/>
                          <w:sz w:val="20"/>
                          <w:szCs w:val="20"/>
                        </w:rPr>
                        <w:t>Разработка рекомендаций по внедрению алгоритмов взаимодействия продавца и покупателя на этапе подготовки к цессии, в момент проведения сделки и в постцессионном сопровождении.</w:t>
                      </w:r>
                    </w:p>
                    <w:p w14:paraId="463CEADF" w14:textId="77777777" w:rsidR="00725C0E" w:rsidRDefault="00725C0E"/>
                    <w:p w14:paraId="2A0B4AF9" w14:textId="77777777" w:rsidR="00725C0E" w:rsidRDefault="00725C0E">
                      <w:pPr>
                        <w:pStyle w:val="a8"/>
                        <w:jc w:val="right"/>
                        <w:rPr>
                          <w:rStyle w:val="a7"/>
                          <w:sz w:val="20"/>
                          <w:szCs w:val="20"/>
                        </w:rPr>
                      </w:pPr>
                      <w:r>
                        <w:rPr>
                          <w:rStyle w:val="a7"/>
                          <w:sz w:val="20"/>
                          <w:szCs w:val="20"/>
                        </w:rPr>
                        <w:t>Разработка рекомендаций по внедрению алгоритмов взаимодействия продавца и покупателя на этапе подготовки к цессии, в момент проведения сделки и в постцессионном сопровождении.</w:t>
                      </w:r>
                    </w:p>
                    <w:p w14:paraId="0E4803C2" w14:textId="77777777" w:rsidR="00725C0E" w:rsidRDefault="00725C0E"/>
                    <w:p w14:paraId="7BC4E005" w14:textId="77777777" w:rsidR="00725C0E" w:rsidRDefault="00725C0E">
                      <w:pPr>
                        <w:pStyle w:val="a8"/>
                        <w:jc w:val="right"/>
                        <w:rPr>
                          <w:rStyle w:val="a7"/>
                          <w:sz w:val="20"/>
                          <w:szCs w:val="20"/>
                        </w:rPr>
                      </w:pPr>
                      <w:r>
                        <w:rPr>
                          <w:rStyle w:val="a7"/>
                          <w:sz w:val="20"/>
                          <w:szCs w:val="20"/>
                        </w:rPr>
                        <w:t>Разработка рекомендаций по внедрению алгоритмов взаимодействия продавца и покупателя на этапе подготовки к цессии, в момент проведения сделки и в постцессионном сопровождении.</w:t>
                      </w:r>
                    </w:p>
                    <w:p w14:paraId="4AD32903" w14:textId="77777777" w:rsidR="00725C0E" w:rsidRDefault="00725C0E"/>
                    <w:p w14:paraId="21D9220C" w14:textId="77777777" w:rsidR="00725C0E" w:rsidRDefault="00725C0E">
                      <w:pPr>
                        <w:pStyle w:val="a8"/>
                        <w:jc w:val="right"/>
                        <w:rPr>
                          <w:rStyle w:val="a7"/>
                          <w:sz w:val="20"/>
                          <w:szCs w:val="20"/>
                        </w:rPr>
                      </w:pPr>
                      <w:r>
                        <w:rPr>
                          <w:rStyle w:val="a7"/>
                          <w:sz w:val="20"/>
                          <w:szCs w:val="20"/>
                        </w:rPr>
                        <w:t>Разработка рекомендаций по внедрению алгоритмов взаимодействия продавца и покупателя на этапе подготовки к цессии, в момент проведения сделки и в постцессионном сопровождении.</w:t>
                      </w:r>
                    </w:p>
                    <w:p w14:paraId="21FBE48D" w14:textId="77777777" w:rsidR="00725C0E" w:rsidRDefault="00725C0E"/>
                    <w:p w14:paraId="577BC5EB" w14:textId="77777777" w:rsidR="00725C0E" w:rsidRDefault="00725C0E">
                      <w:pPr>
                        <w:pStyle w:val="a8"/>
                        <w:jc w:val="right"/>
                        <w:rPr>
                          <w:rStyle w:val="a7"/>
                          <w:sz w:val="20"/>
                          <w:szCs w:val="20"/>
                        </w:rPr>
                      </w:pPr>
                      <w:r>
                        <w:rPr>
                          <w:rStyle w:val="a7"/>
                          <w:sz w:val="20"/>
                          <w:szCs w:val="20"/>
                        </w:rPr>
                        <w:t>Разработка рекомендаций по внедрению алгоритмов взаимодействия продавца и покупателя на этапе подготовки к цессии, в момент проведения сделки и в постцессионном сопровождении.</w:t>
                      </w:r>
                    </w:p>
                    <w:p w14:paraId="4264BA43" w14:textId="77777777" w:rsidR="00725C0E" w:rsidRDefault="00725C0E"/>
                    <w:p w14:paraId="2D4A79C7" w14:textId="77777777" w:rsidR="00725C0E" w:rsidRDefault="00725C0E">
                      <w:pPr>
                        <w:pStyle w:val="a8"/>
                        <w:jc w:val="right"/>
                        <w:rPr>
                          <w:rStyle w:val="a7"/>
                          <w:sz w:val="20"/>
                          <w:szCs w:val="20"/>
                        </w:rPr>
                      </w:pPr>
                      <w:r>
                        <w:rPr>
                          <w:rStyle w:val="a7"/>
                          <w:sz w:val="20"/>
                          <w:szCs w:val="20"/>
                        </w:rPr>
                        <w:t>Разработка рекомендаций по внедрению алгоритмов взаимодействия продавца и покупателя на этапе подготовки к цессии, в момент проведения сделки и в постцессионном сопровождении.</w:t>
                      </w:r>
                    </w:p>
                    <w:p w14:paraId="1D2E8E2D" w14:textId="77777777" w:rsidR="00725C0E" w:rsidRDefault="00725C0E"/>
                    <w:p w14:paraId="1E1127BF" w14:textId="77777777" w:rsidR="00725C0E" w:rsidRDefault="00725C0E">
                      <w:pPr>
                        <w:pStyle w:val="a8"/>
                        <w:jc w:val="right"/>
                      </w:pPr>
                      <w:r>
                        <w:rPr>
                          <w:rStyle w:val="a7"/>
                          <w:sz w:val="20"/>
                          <w:szCs w:val="20"/>
                        </w:rPr>
                        <w:t>Разработка рекомендаций по внедрению алгоритмов взаимодействия продавца и покупателя на этапе подготовки к цессии, в момент проведения сделки и в постцессионном сопровождении.</w:t>
                      </w:r>
                    </w:p>
                  </w:txbxContent>
                </v:textbox>
                <w10:wrap anchorx="page" anchory="page"/>
              </v:shape>
            </w:pict>
          </mc:Fallback>
        </mc:AlternateContent>
      </w:r>
      <w:r>
        <w:rPr>
          <w:rStyle w:val="a7"/>
          <w:noProof/>
        </w:rPr>
        <mc:AlternateContent>
          <mc:Choice Requires="wps">
            <w:drawing>
              <wp:anchor distT="0" distB="0" distL="0" distR="0" simplePos="0" relativeHeight="251617280" behindDoc="0" locked="0" layoutInCell="1" allowOverlap="1" wp14:anchorId="2EC524B1" wp14:editId="7CD0497F">
                <wp:simplePos x="0" y="0"/>
                <wp:positionH relativeFrom="page">
                  <wp:posOffset>541020</wp:posOffset>
                </wp:positionH>
                <wp:positionV relativeFrom="page">
                  <wp:posOffset>2509520</wp:posOffset>
                </wp:positionV>
                <wp:extent cx="3019425" cy="812800"/>
                <wp:effectExtent l="0" t="0" r="0" b="0"/>
                <wp:wrapNone/>
                <wp:docPr id="1073741832" name="officeArt object" descr="Text Box 14"/>
                <wp:cNvGraphicFramePr/>
                <a:graphic xmlns:a="http://schemas.openxmlformats.org/drawingml/2006/main">
                  <a:graphicData uri="http://schemas.microsoft.com/office/word/2010/wordprocessingShape">
                    <wps:wsp>
                      <wps:cNvSpPr txBox="1"/>
                      <wps:spPr>
                        <a:xfrm>
                          <a:off x="0" y="0"/>
                          <a:ext cx="3019425" cy="812800"/>
                        </a:xfrm>
                        <a:prstGeom prst="rect">
                          <a:avLst/>
                        </a:prstGeom>
                        <a:noFill/>
                        <a:ln w="12700" cap="flat">
                          <a:noFill/>
                          <a:miter lim="400000"/>
                        </a:ln>
                        <a:effectLst/>
                      </wps:spPr>
                      <wps:txbx>
                        <w:txbxContent>
                          <w:p w14:paraId="633F0804" w14:textId="77777777" w:rsidR="00725C0E" w:rsidRDefault="00725C0E">
                            <w:pPr>
                              <w:pStyle w:val="a8"/>
                              <w:jc w:val="left"/>
                            </w:pPr>
                            <w:r>
                              <w:rPr>
                                <w:rStyle w:val="a7"/>
                                <w:sz w:val="20"/>
                                <w:szCs w:val="20"/>
                              </w:rPr>
                              <w:t>Способствовать формированию положительного имиджа профессионального взыскателя как неотъемлемого звена финансовой системы Российской Федерации.</w:t>
                            </w:r>
                          </w:p>
                        </w:txbxContent>
                      </wps:txbx>
                      <wps:bodyPr wrap="square" lIns="0" tIns="0" rIns="0" bIns="0" numCol="1" anchor="t">
                        <a:noAutofit/>
                      </wps:bodyPr>
                    </wps:wsp>
                  </a:graphicData>
                </a:graphic>
              </wp:anchor>
            </w:drawing>
          </mc:Choice>
          <mc:Fallback>
            <w:pict>
              <v:shape w14:anchorId="2EC524B1" id="_x0000_s1030" type="#_x0000_t202" alt="Text Box 14" style="position:absolute;left:0;text-align:left;margin-left:42.6pt;margin-top:197.6pt;width:237.75pt;height:64pt;z-index:25161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" filled="f" stroked="f" strokeweight="1pt">
                <v:stroke miterlimit="4"/>
                <v:textbox inset="0,0,0,0">
                  <w:txbxContent>
                    <w:p w14:paraId="633F0804" w14:textId="77777777" w:rsidR="00725C0E" w:rsidRDefault="00725C0E">
                      <w:pPr>
                        <w:pStyle w:val="a8"/>
                        <w:jc w:val="left"/>
                      </w:pPr>
                      <w:r>
                        <w:rPr>
                          <w:rStyle w:val="a7"/>
                          <w:sz w:val="20"/>
                          <w:szCs w:val="20"/>
                        </w:rPr>
                        <w:t>Способствовать формированию положительного имиджа профессионального взыскателя как неотъемлемого звена финансовой системы Российской Федерации.</w:t>
                      </w:r>
                    </w:p>
                  </w:txbxContent>
                </v:textbox>
                <w10:wrap anchorx="page" anchory="page"/>
              </v:shape>
            </w:pict>
          </mc:Fallback>
        </mc:AlternateContent>
      </w:r>
    </w:p>
    <w:p w14:paraId="59F45009" w14:textId="77777777" w:rsidR="002A0079" w:rsidRDefault="002A0079">
      <w:pPr>
        <w:pStyle w:val="a8"/>
      </w:pPr>
    </w:p>
    <w:p w14:paraId="0CAF4762" w14:textId="74EADAB3" w:rsidR="002A0079" w:rsidRDefault="002A0079">
      <w:pPr>
        <w:pStyle w:val="a8"/>
      </w:pPr>
    </w:p>
    <w:p w14:paraId="3B523379" w14:textId="40582E22" w:rsidR="002A0079" w:rsidRDefault="002A0079">
      <w:pPr>
        <w:pStyle w:val="a8"/>
      </w:pPr>
    </w:p>
    <w:p w14:paraId="5B8D7DA0" w14:textId="11EE9A8F" w:rsidR="002A0079" w:rsidRDefault="001664A5">
      <w:pPr>
        <w:pStyle w:val="a8"/>
      </w:pPr>
      <w:r>
        <w:rPr>
          <w:rStyle w:val="a7"/>
          <w:noProof/>
        </w:rPr>
        <mc:AlternateContent>
          <mc:Choice Requires="wps">
            <w:drawing>
              <wp:anchor distT="0" distB="0" distL="0" distR="0" simplePos="0" relativeHeight="251630592" behindDoc="0" locked="0" layoutInCell="1" allowOverlap="1" wp14:anchorId="7470A1AF" wp14:editId="74A2C59B">
                <wp:simplePos x="0" y="0"/>
                <wp:positionH relativeFrom="page">
                  <wp:posOffset>4963795</wp:posOffset>
                </wp:positionH>
                <wp:positionV relativeFrom="page">
                  <wp:posOffset>3574415</wp:posOffset>
                </wp:positionV>
                <wp:extent cx="2192400" cy="572400"/>
                <wp:effectExtent l="0" t="0" r="0" b="0"/>
                <wp:wrapNone/>
                <wp:docPr id="1073741837" name="officeArt object" descr="Text Box 16"/>
                <wp:cNvGraphicFramePr/>
                <a:graphic xmlns:a="http://schemas.openxmlformats.org/drawingml/2006/main">
                  <a:graphicData uri="http://schemas.microsoft.com/office/word/2010/wordprocessingShape">
                    <wps:wsp>
                      <wps:cNvSpPr txBox="1"/>
                      <wps:spPr>
                        <a:xfrm>
                          <a:off x="0" y="0"/>
                          <a:ext cx="2192400" cy="572400"/>
                        </a:xfrm>
                        <a:prstGeom prst="rect">
                          <a:avLst/>
                        </a:prstGeom>
                        <a:noFill/>
                        <a:ln w="12700" cap="flat">
                          <a:noFill/>
                          <a:miter lim="400000"/>
                        </a:ln>
                        <a:effectLst/>
                      </wps:spPr>
                      <wps:txbx>
                        <w:txbxContent>
                          <w:p w14:paraId="5EE4A08E" w14:textId="77777777" w:rsidR="00725C0E" w:rsidRDefault="00725C0E">
                            <w:pPr>
                              <w:pStyle w:val="14"/>
                              <w:jc w:val="center"/>
                              <w:rPr>
                                <w:rStyle w:val="a7"/>
                                <w:b w:val="0"/>
                                <w:bCs w:val="0"/>
                                <w:color w:val="000000"/>
                                <w:sz w:val="24"/>
                                <w:szCs w:val="24"/>
                                <w:u w:color="000000"/>
                              </w:rPr>
                            </w:pPr>
                            <w:r>
                              <w:rPr>
                                <w:rStyle w:val="a7"/>
                                <w:b w:val="0"/>
                                <w:bCs w:val="0"/>
                                <w:color w:val="000000"/>
                                <w:sz w:val="24"/>
                                <w:szCs w:val="24"/>
                                <w:u w:color="000000"/>
                              </w:rPr>
                              <w:t>Задачи на этапе постцессионного сопровождения</w:t>
                            </w:r>
                          </w:p>
                          <w:p w14:paraId="03F044A7" w14:textId="77777777" w:rsidR="00725C0E" w:rsidRDefault="00725C0E"/>
                          <w:p w14:paraId="33865EB6" w14:textId="77777777" w:rsidR="00725C0E" w:rsidRDefault="00725C0E">
                            <w:pPr>
                              <w:pStyle w:val="14"/>
                              <w:jc w:val="center"/>
                              <w:rPr>
                                <w:rStyle w:val="a7"/>
                                <w:b w:val="0"/>
                                <w:bCs w:val="0"/>
                                <w:color w:val="000000"/>
                                <w:sz w:val="24"/>
                                <w:szCs w:val="24"/>
                                <w:u w:color="000000"/>
                              </w:rPr>
                            </w:pPr>
                            <w:r>
                              <w:rPr>
                                <w:rStyle w:val="a7"/>
                                <w:b w:val="0"/>
                                <w:bCs w:val="0"/>
                                <w:color w:val="000000"/>
                                <w:sz w:val="24"/>
                                <w:szCs w:val="24"/>
                                <w:u w:color="000000"/>
                              </w:rPr>
                              <w:t>Задачи на этапе постцессионного сопровождения</w:t>
                            </w:r>
                          </w:p>
                          <w:p w14:paraId="44EC2DC1" w14:textId="77777777" w:rsidR="00725C0E" w:rsidRDefault="00725C0E"/>
                          <w:p w14:paraId="33A42373" w14:textId="77777777" w:rsidR="00725C0E" w:rsidRDefault="00725C0E">
                            <w:pPr>
                              <w:pStyle w:val="14"/>
                              <w:jc w:val="center"/>
                              <w:rPr>
                                <w:rStyle w:val="a7"/>
                                <w:b w:val="0"/>
                                <w:bCs w:val="0"/>
                                <w:color w:val="000000"/>
                                <w:sz w:val="24"/>
                                <w:szCs w:val="24"/>
                                <w:u w:color="000000"/>
                              </w:rPr>
                            </w:pPr>
                            <w:r>
                              <w:rPr>
                                <w:rStyle w:val="a7"/>
                                <w:b w:val="0"/>
                                <w:bCs w:val="0"/>
                                <w:color w:val="000000"/>
                                <w:sz w:val="24"/>
                                <w:szCs w:val="24"/>
                                <w:u w:color="000000"/>
                              </w:rPr>
                              <w:t>Задачи на этапе постцессионного сопровождения</w:t>
                            </w:r>
                          </w:p>
                          <w:p w14:paraId="3AF0C08E" w14:textId="77777777" w:rsidR="00725C0E" w:rsidRDefault="00725C0E"/>
                          <w:p w14:paraId="4117CFE4" w14:textId="77777777" w:rsidR="00725C0E" w:rsidRDefault="00725C0E">
                            <w:pPr>
                              <w:pStyle w:val="14"/>
                              <w:jc w:val="center"/>
                              <w:rPr>
                                <w:rStyle w:val="a7"/>
                                <w:b w:val="0"/>
                                <w:bCs w:val="0"/>
                                <w:color w:val="000000"/>
                                <w:sz w:val="24"/>
                                <w:szCs w:val="24"/>
                                <w:u w:color="000000"/>
                              </w:rPr>
                            </w:pPr>
                            <w:r>
                              <w:rPr>
                                <w:rStyle w:val="a7"/>
                                <w:b w:val="0"/>
                                <w:bCs w:val="0"/>
                                <w:color w:val="000000"/>
                                <w:sz w:val="24"/>
                                <w:szCs w:val="24"/>
                                <w:u w:color="000000"/>
                              </w:rPr>
                              <w:t>Задачи на этапе постцессионного сопровождения</w:t>
                            </w:r>
                          </w:p>
                          <w:p w14:paraId="498F4288" w14:textId="77777777" w:rsidR="00725C0E" w:rsidRDefault="00725C0E"/>
                          <w:p w14:paraId="17F83A0B" w14:textId="77777777" w:rsidR="00725C0E" w:rsidRDefault="00725C0E">
                            <w:pPr>
                              <w:pStyle w:val="14"/>
                              <w:jc w:val="center"/>
                              <w:rPr>
                                <w:rStyle w:val="a7"/>
                                <w:b w:val="0"/>
                                <w:bCs w:val="0"/>
                                <w:color w:val="000000"/>
                                <w:sz w:val="24"/>
                                <w:szCs w:val="24"/>
                                <w:u w:color="000000"/>
                              </w:rPr>
                            </w:pPr>
                            <w:r>
                              <w:rPr>
                                <w:rStyle w:val="a7"/>
                                <w:b w:val="0"/>
                                <w:bCs w:val="0"/>
                                <w:color w:val="000000"/>
                                <w:sz w:val="24"/>
                                <w:szCs w:val="24"/>
                                <w:u w:color="000000"/>
                              </w:rPr>
                              <w:t>Задачи на этапе постцессионного сопровождения</w:t>
                            </w:r>
                          </w:p>
                          <w:p w14:paraId="28D77B49" w14:textId="77777777" w:rsidR="00725C0E" w:rsidRDefault="00725C0E"/>
                          <w:p w14:paraId="6DA15757" w14:textId="77777777" w:rsidR="00725C0E" w:rsidRDefault="00725C0E">
                            <w:pPr>
                              <w:pStyle w:val="14"/>
                              <w:jc w:val="center"/>
                              <w:rPr>
                                <w:rStyle w:val="a7"/>
                                <w:b w:val="0"/>
                                <w:bCs w:val="0"/>
                                <w:color w:val="000000"/>
                                <w:sz w:val="24"/>
                                <w:szCs w:val="24"/>
                                <w:u w:color="000000"/>
                              </w:rPr>
                            </w:pPr>
                            <w:r>
                              <w:rPr>
                                <w:rStyle w:val="a7"/>
                                <w:b w:val="0"/>
                                <w:bCs w:val="0"/>
                                <w:color w:val="000000"/>
                                <w:sz w:val="24"/>
                                <w:szCs w:val="24"/>
                                <w:u w:color="000000"/>
                              </w:rPr>
                              <w:t>Задачи на этапе постцессионного сопровождения</w:t>
                            </w:r>
                          </w:p>
                          <w:p w14:paraId="61A08ACE" w14:textId="77777777" w:rsidR="00725C0E" w:rsidRDefault="00725C0E"/>
                          <w:p w14:paraId="66F9F7BF" w14:textId="77777777" w:rsidR="00725C0E" w:rsidRDefault="00725C0E">
                            <w:pPr>
                              <w:pStyle w:val="14"/>
                              <w:jc w:val="center"/>
                              <w:rPr>
                                <w:rStyle w:val="a7"/>
                                <w:b w:val="0"/>
                                <w:bCs w:val="0"/>
                                <w:color w:val="000000"/>
                                <w:sz w:val="24"/>
                                <w:szCs w:val="24"/>
                                <w:u w:color="000000"/>
                              </w:rPr>
                            </w:pPr>
                            <w:r>
                              <w:rPr>
                                <w:rStyle w:val="a7"/>
                                <w:b w:val="0"/>
                                <w:bCs w:val="0"/>
                                <w:color w:val="000000"/>
                                <w:sz w:val="24"/>
                                <w:szCs w:val="24"/>
                                <w:u w:color="000000"/>
                              </w:rPr>
                              <w:t>Задачи на этапе постцессионного сопровождения</w:t>
                            </w:r>
                          </w:p>
                          <w:p w14:paraId="1EA23E58" w14:textId="77777777" w:rsidR="00725C0E" w:rsidRDefault="00725C0E"/>
                          <w:p w14:paraId="513E7548" w14:textId="77777777" w:rsidR="00725C0E" w:rsidRDefault="00725C0E">
                            <w:pPr>
                              <w:pStyle w:val="14"/>
                              <w:jc w:val="center"/>
                            </w:pPr>
                            <w:r>
                              <w:rPr>
                                <w:rStyle w:val="a7"/>
                                <w:b w:val="0"/>
                                <w:bCs w:val="0"/>
                                <w:color w:val="000000"/>
                                <w:sz w:val="24"/>
                                <w:szCs w:val="24"/>
                                <w:u w:color="000000"/>
                              </w:rPr>
                              <w:t>Задачи на этапе постцессионного сопровождения</w:t>
                            </w:r>
                          </w:p>
                        </w:txbxContent>
                      </wps:txbx>
                      <wps:bodyPr wrap="square" lIns="0" tIns="0" rIns="0" bIns="0" numCol="1" anchor="t">
                        <a:noAutofit/>
                      </wps:bodyPr>
                    </wps:wsp>
                  </a:graphicData>
                </a:graphic>
              </wp:anchor>
            </w:drawing>
          </mc:Choice>
          <mc:Fallback>
            <w:pict>
              <v:shape w14:anchorId="7470A1AF" id="_x0000_s1031" type="#_x0000_t202" alt="Text Box 16" style="position:absolute;left:0;text-align:left;margin-left:390.85pt;margin-top:281.45pt;width:172.65pt;height:45.05pt;z-index:2516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" filled="f" stroked="f" strokeweight="1pt">
                <v:stroke miterlimit="4"/>
                <v:textbox inset="0,0,0,0">
                  <w:txbxContent>
                    <w:p w14:paraId="5EE4A08E" w14:textId="77777777" w:rsidR="00725C0E" w:rsidRDefault="00725C0E">
                      <w:pPr>
                        <w:pStyle w:val="14"/>
                        <w:jc w:val="center"/>
                        <w:rPr>
                          <w:rStyle w:val="a7"/>
                          <w:b w:val="0"/>
                          <w:bCs w:val="0"/>
                          <w:color w:val="000000"/>
                          <w:sz w:val="24"/>
                          <w:szCs w:val="24"/>
                          <w:u w:color="000000"/>
                        </w:rPr>
                      </w:pPr>
                      <w:r>
                        <w:rPr>
                          <w:rStyle w:val="a7"/>
                          <w:b w:val="0"/>
                          <w:bCs w:val="0"/>
                          <w:color w:val="000000"/>
                          <w:sz w:val="24"/>
                          <w:szCs w:val="24"/>
                          <w:u w:color="000000"/>
                        </w:rPr>
                        <w:t>Задачи на этапе постцессионного сопровождения</w:t>
                      </w:r>
                    </w:p>
                    <w:p w14:paraId="03F044A7" w14:textId="77777777" w:rsidR="00725C0E" w:rsidRDefault="00725C0E"/>
                    <w:p w14:paraId="33865EB6" w14:textId="77777777" w:rsidR="00725C0E" w:rsidRDefault="00725C0E">
                      <w:pPr>
                        <w:pStyle w:val="14"/>
                        <w:jc w:val="center"/>
                        <w:rPr>
                          <w:rStyle w:val="a7"/>
                          <w:b w:val="0"/>
                          <w:bCs w:val="0"/>
                          <w:color w:val="000000"/>
                          <w:sz w:val="24"/>
                          <w:szCs w:val="24"/>
                          <w:u w:color="000000"/>
                        </w:rPr>
                      </w:pPr>
                      <w:r>
                        <w:rPr>
                          <w:rStyle w:val="a7"/>
                          <w:b w:val="0"/>
                          <w:bCs w:val="0"/>
                          <w:color w:val="000000"/>
                          <w:sz w:val="24"/>
                          <w:szCs w:val="24"/>
                          <w:u w:color="000000"/>
                        </w:rPr>
                        <w:t>Задачи на этапе постцессионного сопровождения</w:t>
                      </w:r>
                    </w:p>
                    <w:p w14:paraId="44EC2DC1" w14:textId="77777777" w:rsidR="00725C0E" w:rsidRDefault="00725C0E"/>
                    <w:p w14:paraId="33A42373" w14:textId="77777777" w:rsidR="00725C0E" w:rsidRDefault="00725C0E">
                      <w:pPr>
                        <w:pStyle w:val="14"/>
                        <w:jc w:val="center"/>
                        <w:rPr>
                          <w:rStyle w:val="a7"/>
                          <w:b w:val="0"/>
                          <w:bCs w:val="0"/>
                          <w:color w:val="000000"/>
                          <w:sz w:val="24"/>
                          <w:szCs w:val="24"/>
                          <w:u w:color="000000"/>
                        </w:rPr>
                      </w:pPr>
                      <w:r>
                        <w:rPr>
                          <w:rStyle w:val="a7"/>
                          <w:b w:val="0"/>
                          <w:bCs w:val="0"/>
                          <w:color w:val="000000"/>
                          <w:sz w:val="24"/>
                          <w:szCs w:val="24"/>
                          <w:u w:color="000000"/>
                        </w:rPr>
                        <w:t>Задачи на этапе постцессионного сопровождения</w:t>
                      </w:r>
                    </w:p>
                    <w:p w14:paraId="3AF0C08E" w14:textId="77777777" w:rsidR="00725C0E" w:rsidRDefault="00725C0E"/>
                    <w:p w14:paraId="4117CFE4" w14:textId="77777777" w:rsidR="00725C0E" w:rsidRDefault="00725C0E">
                      <w:pPr>
                        <w:pStyle w:val="14"/>
                        <w:jc w:val="center"/>
                        <w:rPr>
                          <w:rStyle w:val="a7"/>
                          <w:b w:val="0"/>
                          <w:bCs w:val="0"/>
                          <w:color w:val="000000"/>
                          <w:sz w:val="24"/>
                          <w:szCs w:val="24"/>
                          <w:u w:color="000000"/>
                        </w:rPr>
                      </w:pPr>
                      <w:r>
                        <w:rPr>
                          <w:rStyle w:val="a7"/>
                          <w:b w:val="0"/>
                          <w:bCs w:val="0"/>
                          <w:color w:val="000000"/>
                          <w:sz w:val="24"/>
                          <w:szCs w:val="24"/>
                          <w:u w:color="000000"/>
                        </w:rPr>
                        <w:t>Задачи на этапе постцессионного сопровождения</w:t>
                      </w:r>
                    </w:p>
                    <w:p w14:paraId="498F4288" w14:textId="77777777" w:rsidR="00725C0E" w:rsidRDefault="00725C0E"/>
                    <w:p w14:paraId="17F83A0B" w14:textId="77777777" w:rsidR="00725C0E" w:rsidRDefault="00725C0E">
                      <w:pPr>
                        <w:pStyle w:val="14"/>
                        <w:jc w:val="center"/>
                        <w:rPr>
                          <w:rStyle w:val="a7"/>
                          <w:b w:val="0"/>
                          <w:bCs w:val="0"/>
                          <w:color w:val="000000"/>
                          <w:sz w:val="24"/>
                          <w:szCs w:val="24"/>
                          <w:u w:color="000000"/>
                        </w:rPr>
                      </w:pPr>
                      <w:r>
                        <w:rPr>
                          <w:rStyle w:val="a7"/>
                          <w:b w:val="0"/>
                          <w:bCs w:val="0"/>
                          <w:color w:val="000000"/>
                          <w:sz w:val="24"/>
                          <w:szCs w:val="24"/>
                          <w:u w:color="000000"/>
                        </w:rPr>
                        <w:t>Задачи на этапе постцессионного сопровождения</w:t>
                      </w:r>
                    </w:p>
                    <w:p w14:paraId="28D77B49" w14:textId="77777777" w:rsidR="00725C0E" w:rsidRDefault="00725C0E"/>
                    <w:p w14:paraId="6DA15757" w14:textId="77777777" w:rsidR="00725C0E" w:rsidRDefault="00725C0E">
                      <w:pPr>
                        <w:pStyle w:val="14"/>
                        <w:jc w:val="center"/>
                        <w:rPr>
                          <w:rStyle w:val="a7"/>
                          <w:b w:val="0"/>
                          <w:bCs w:val="0"/>
                          <w:color w:val="000000"/>
                          <w:sz w:val="24"/>
                          <w:szCs w:val="24"/>
                          <w:u w:color="000000"/>
                        </w:rPr>
                      </w:pPr>
                      <w:r>
                        <w:rPr>
                          <w:rStyle w:val="a7"/>
                          <w:b w:val="0"/>
                          <w:bCs w:val="0"/>
                          <w:color w:val="000000"/>
                          <w:sz w:val="24"/>
                          <w:szCs w:val="24"/>
                          <w:u w:color="000000"/>
                        </w:rPr>
                        <w:t>Задачи на этапе постцессионного сопровождения</w:t>
                      </w:r>
                    </w:p>
                    <w:p w14:paraId="61A08ACE" w14:textId="77777777" w:rsidR="00725C0E" w:rsidRDefault="00725C0E"/>
                    <w:p w14:paraId="66F9F7BF" w14:textId="77777777" w:rsidR="00725C0E" w:rsidRDefault="00725C0E">
                      <w:pPr>
                        <w:pStyle w:val="14"/>
                        <w:jc w:val="center"/>
                        <w:rPr>
                          <w:rStyle w:val="a7"/>
                          <w:b w:val="0"/>
                          <w:bCs w:val="0"/>
                          <w:color w:val="000000"/>
                          <w:sz w:val="24"/>
                          <w:szCs w:val="24"/>
                          <w:u w:color="000000"/>
                        </w:rPr>
                      </w:pPr>
                      <w:r>
                        <w:rPr>
                          <w:rStyle w:val="a7"/>
                          <w:b w:val="0"/>
                          <w:bCs w:val="0"/>
                          <w:color w:val="000000"/>
                          <w:sz w:val="24"/>
                          <w:szCs w:val="24"/>
                          <w:u w:color="000000"/>
                        </w:rPr>
                        <w:t>Задачи на этапе постцессионного сопровождения</w:t>
                      </w:r>
                    </w:p>
                    <w:p w14:paraId="1EA23E58" w14:textId="77777777" w:rsidR="00725C0E" w:rsidRDefault="00725C0E"/>
                    <w:p w14:paraId="513E7548" w14:textId="77777777" w:rsidR="00725C0E" w:rsidRDefault="00725C0E">
                      <w:pPr>
                        <w:pStyle w:val="14"/>
                        <w:jc w:val="center"/>
                      </w:pPr>
                      <w:r>
                        <w:rPr>
                          <w:rStyle w:val="a7"/>
                          <w:b w:val="0"/>
                          <w:bCs w:val="0"/>
                          <w:color w:val="000000"/>
                          <w:sz w:val="24"/>
                          <w:szCs w:val="24"/>
                          <w:u w:color="000000"/>
                        </w:rPr>
                        <w:t>Задачи на этапе постцессионного сопровождения</w:t>
                      </w:r>
                    </w:p>
                  </w:txbxContent>
                </v:textbox>
                <w10:wrap anchorx="page" anchory="page"/>
              </v:shape>
            </w:pict>
          </mc:Fallback>
        </mc:AlternateContent>
      </w:r>
      <w:r>
        <w:rPr>
          <w:rStyle w:val="a7"/>
          <w:noProof/>
        </w:rPr>
        <mc:AlternateContent>
          <mc:Choice Requires="wps">
            <w:drawing>
              <wp:anchor distT="0" distB="0" distL="0" distR="0" simplePos="0" relativeHeight="251663360" behindDoc="0" locked="0" layoutInCell="1" allowOverlap="1" wp14:anchorId="7C7C6A00" wp14:editId="6A4D21B9">
                <wp:simplePos x="0" y="0"/>
                <wp:positionH relativeFrom="page">
                  <wp:posOffset>2587625</wp:posOffset>
                </wp:positionH>
                <wp:positionV relativeFrom="page">
                  <wp:posOffset>3568065</wp:posOffset>
                </wp:positionV>
                <wp:extent cx="2059200" cy="572400"/>
                <wp:effectExtent l="0" t="0" r="0" b="0"/>
                <wp:wrapNone/>
                <wp:docPr id="1073741838" name="officeArt object" descr="Text Box 16"/>
                <wp:cNvGraphicFramePr/>
                <a:graphic xmlns:a="http://schemas.openxmlformats.org/drawingml/2006/main">
                  <a:graphicData uri="http://schemas.microsoft.com/office/word/2010/wordprocessingShape">
                    <wps:wsp>
                      <wps:cNvSpPr txBox="1"/>
                      <wps:spPr>
                        <a:xfrm>
                          <a:off x="0" y="0"/>
                          <a:ext cx="2059200" cy="572400"/>
                        </a:xfrm>
                        <a:prstGeom prst="rect">
                          <a:avLst/>
                        </a:prstGeom>
                        <a:noFill/>
                        <a:ln w="12700" cap="flat">
                          <a:noFill/>
                          <a:miter lim="400000"/>
                        </a:ln>
                        <a:effectLst/>
                      </wps:spPr>
                      <wps:txbx>
                        <w:txbxContent>
                          <w:p w14:paraId="2931DC1C" w14:textId="77777777" w:rsidR="00725C0E" w:rsidRDefault="00725C0E">
                            <w:pPr>
                              <w:pStyle w:val="14"/>
                              <w:jc w:val="center"/>
                              <w:rPr>
                                <w:rStyle w:val="a7"/>
                                <w:b w:val="0"/>
                                <w:bCs w:val="0"/>
                                <w:color w:val="000000"/>
                                <w:sz w:val="24"/>
                                <w:szCs w:val="24"/>
                                <w:u w:color="000000"/>
                              </w:rPr>
                            </w:pPr>
                            <w:r>
                              <w:rPr>
                                <w:rStyle w:val="a7"/>
                                <w:b w:val="0"/>
                                <w:bCs w:val="0"/>
                                <w:color w:val="000000"/>
                                <w:sz w:val="24"/>
                                <w:szCs w:val="24"/>
                                <w:u w:color="000000"/>
                              </w:rPr>
                              <w:t>Задачи на этапе проведения сделки</w:t>
                            </w:r>
                          </w:p>
                          <w:p w14:paraId="78D5DADC" w14:textId="77777777" w:rsidR="00725C0E" w:rsidRDefault="00725C0E"/>
                          <w:p w14:paraId="3F3A2F12" w14:textId="77777777" w:rsidR="00725C0E" w:rsidRDefault="00725C0E">
                            <w:pPr>
                              <w:pStyle w:val="14"/>
                              <w:jc w:val="center"/>
                              <w:rPr>
                                <w:rStyle w:val="a7"/>
                                <w:b w:val="0"/>
                                <w:bCs w:val="0"/>
                                <w:color w:val="000000"/>
                                <w:sz w:val="24"/>
                                <w:szCs w:val="24"/>
                                <w:u w:color="000000"/>
                              </w:rPr>
                            </w:pPr>
                            <w:r>
                              <w:rPr>
                                <w:rStyle w:val="a7"/>
                                <w:b w:val="0"/>
                                <w:bCs w:val="0"/>
                                <w:color w:val="000000"/>
                                <w:sz w:val="24"/>
                                <w:szCs w:val="24"/>
                                <w:u w:color="000000"/>
                              </w:rPr>
                              <w:t>Задачи на этапе проведения сделки</w:t>
                            </w:r>
                          </w:p>
                          <w:p w14:paraId="362C96D6" w14:textId="77777777" w:rsidR="00725C0E" w:rsidRDefault="00725C0E"/>
                          <w:p w14:paraId="67A36CA7" w14:textId="77777777" w:rsidR="00725C0E" w:rsidRDefault="00725C0E">
                            <w:pPr>
                              <w:pStyle w:val="14"/>
                              <w:jc w:val="center"/>
                              <w:rPr>
                                <w:rStyle w:val="a7"/>
                                <w:b w:val="0"/>
                                <w:bCs w:val="0"/>
                                <w:color w:val="000000"/>
                                <w:sz w:val="24"/>
                                <w:szCs w:val="24"/>
                                <w:u w:color="000000"/>
                              </w:rPr>
                            </w:pPr>
                            <w:r>
                              <w:rPr>
                                <w:rStyle w:val="a7"/>
                                <w:b w:val="0"/>
                                <w:bCs w:val="0"/>
                                <w:color w:val="000000"/>
                                <w:sz w:val="24"/>
                                <w:szCs w:val="24"/>
                                <w:u w:color="000000"/>
                              </w:rPr>
                              <w:t>Задачи на этапе проведения сделки</w:t>
                            </w:r>
                          </w:p>
                          <w:p w14:paraId="038C2581" w14:textId="77777777" w:rsidR="00725C0E" w:rsidRDefault="00725C0E"/>
                          <w:p w14:paraId="32876961" w14:textId="77777777" w:rsidR="00725C0E" w:rsidRDefault="00725C0E">
                            <w:pPr>
                              <w:pStyle w:val="14"/>
                              <w:jc w:val="center"/>
                              <w:rPr>
                                <w:rStyle w:val="a7"/>
                                <w:b w:val="0"/>
                                <w:bCs w:val="0"/>
                                <w:color w:val="000000"/>
                                <w:sz w:val="24"/>
                                <w:szCs w:val="24"/>
                                <w:u w:color="000000"/>
                              </w:rPr>
                            </w:pPr>
                            <w:r>
                              <w:rPr>
                                <w:rStyle w:val="a7"/>
                                <w:b w:val="0"/>
                                <w:bCs w:val="0"/>
                                <w:color w:val="000000"/>
                                <w:sz w:val="24"/>
                                <w:szCs w:val="24"/>
                                <w:u w:color="000000"/>
                              </w:rPr>
                              <w:t>Задачи на этапе проведения сделки</w:t>
                            </w:r>
                          </w:p>
                          <w:p w14:paraId="0FE28BD4" w14:textId="77777777" w:rsidR="00725C0E" w:rsidRDefault="00725C0E"/>
                          <w:p w14:paraId="011AF27A" w14:textId="77777777" w:rsidR="00725C0E" w:rsidRDefault="00725C0E">
                            <w:pPr>
                              <w:pStyle w:val="14"/>
                              <w:jc w:val="center"/>
                              <w:rPr>
                                <w:rStyle w:val="a7"/>
                                <w:b w:val="0"/>
                                <w:bCs w:val="0"/>
                                <w:color w:val="000000"/>
                                <w:sz w:val="24"/>
                                <w:szCs w:val="24"/>
                                <w:u w:color="000000"/>
                              </w:rPr>
                            </w:pPr>
                            <w:r>
                              <w:rPr>
                                <w:rStyle w:val="a7"/>
                                <w:b w:val="0"/>
                                <w:bCs w:val="0"/>
                                <w:color w:val="000000"/>
                                <w:sz w:val="24"/>
                                <w:szCs w:val="24"/>
                                <w:u w:color="000000"/>
                              </w:rPr>
                              <w:t>Задачи на этапе проведения сделки</w:t>
                            </w:r>
                          </w:p>
                          <w:p w14:paraId="01D4D71D" w14:textId="77777777" w:rsidR="00725C0E" w:rsidRDefault="00725C0E"/>
                          <w:p w14:paraId="5D4D2E21" w14:textId="77777777" w:rsidR="00725C0E" w:rsidRDefault="00725C0E">
                            <w:pPr>
                              <w:pStyle w:val="14"/>
                              <w:jc w:val="center"/>
                              <w:rPr>
                                <w:rStyle w:val="a7"/>
                                <w:b w:val="0"/>
                                <w:bCs w:val="0"/>
                                <w:color w:val="000000"/>
                                <w:sz w:val="24"/>
                                <w:szCs w:val="24"/>
                                <w:u w:color="000000"/>
                              </w:rPr>
                            </w:pPr>
                            <w:r>
                              <w:rPr>
                                <w:rStyle w:val="a7"/>
                                <w:b w:val="0"/>
                                <w:bCs w:val="0"/>
                                <w:color w:val="000000"/>
                                <w:sz w:val="24"/>
                                <w:szCs w:val="24"/>
                                <w:u w:color="000000"/>
                              </w:rPr>
                              <w:t>Задачи на этапе проведения сделки</w:t>
                            </w:r>
                          </w:p>
                          <w:p w14:paraId="74EF8EF9" w14:textId="77777777" w:rsidR="00725C0E" w:rsidRDefault="00725C0E"/>
                          <w:p w14:paraId="254CD607" w14:textId="77777777" w:rsidR="00725C0E" w:rsidRDefault="00725C0E">
                            <w:pPr>
                              <w:pStyle w:val="14"/>
                              <w:jc w:val="center"/>
                              <w:rPr>
                                <w:rStyle w:val="a7"/>
                                <w:b w:val="0"/>
                                <w:bCs w:val="0"/>
                                <w:color w:val="000000"/>
                                <w:sz w:val="24"/>
                                <w:szCs w:val="24"/>
                                <w:u w:color="000000"/>
                              </w:rPr>
                            </w:pPr>
                            <w:r>
                              <w:rPr>
                                <w:rStyle w:val="a7"/>
                                <w:b w:val="0"/>
                                <w:bCs w:val="0"/>
                                <w:color w:val="000000"/>
                                <w:sz w:val="24"/>
                                <w:szCs w:val="24"/>
                                <w:u w:color="000000"/>
                              </w:rPr>
                              <w:t>Задачи на этапе проведения сделки</w:t>
                            </w:r>
                          </w:p>
                          <w:p w14:paraId="0FBB8FDB" w14:textId="77777777" w:rsidR="00725C0E" w:rsidRDefault="00725C0E"/>
                          <w:p w14:paraId="298A78B6" w14:textId="77777777" w:rsidR="00725C0E" w:rsidRDefault="00725C0E">
                            <w:pPr>
                              <w:pStyle w:val="14"/>
                              <w:jc w:val="center"/>
                            </w:pPr>
                            <w:r>
                              <w:rPr>
                                <w:rStyle w:val="a7"/>
                                <w:b w:val="0"/>
                                <w:bCs w:val="0"/>
                                <w:color w:val="000000"/>
                                <w:sz w:val="24"/>
                                <w:szCs w:val="24"/>
                                <w:u w:color="000000"/>
                              </w:rPr>
                              <w:t>Задачи на этапе проведения сделки</w:t>
                            </w:r>
                          </w:p>
                        </w:txbxContent>
                      </wps:txbx>
                      <wps:bodyPr wrap="square" lIns="0" tIns="0" rIns="0" bIns="0" numCol="1" anchor="t">
                        <a:noAutofit/>
                      </wps:bodyPr>
                    </wps:wsp>
                  </a:graphicData>
                </a:graphic>
              </wp:anchor>
            </w:drawing>
          </mc:Choice>
          <mc:Fallback>
            <w:pict>
              <v:shape w14:anchorId="7C7C6A00" id="_x0000_s1032" type="#_x0000_t202" alt="Text Box 16" style="position:absolute;left:0;text-align:left;margin-left:203.75pt;margin-top:280.95pt;width:162.15pt;height:45.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" filled="f" stroked="f" strokeweight="1pt">
                <v:stroke miterlimit="4"/>
                <v:textbox inset="0,0,0,0">
                  <w:txbxContent>
                    <w:p w14:paraId="2931DC1C" w14:textId="77777777" w:rsidR="00725C0E" w:rsidRDefault="00725C0E">
                      <w:pPr>
                        <w:pStyle w:val="14"/>
                        <w:jc w:val="center"/>
                        <w:rPr>
                          <w:rStyle w:val="a7"/>
                          <w:b w:val="0"/>
                          <w:bCs w:val="0"/>
                          <w:color w:val="000000"/>
                          <w:sz w:val="24"/>
                          <w:szCs w:val="24"/>
                          <w:u w:color="000000"/>
                        </w:rPr>
                      </w:pPr>
                      <w:r>
                        <w:rPr>
                          <w:rStyle w:val="a7"/>
                          <w:b w:val="0"/>
                          <w:bCs w:val="0"/>
                          <w:color w:val="000000"/>
                          <w:sz w:val="24"/>
                          <w:szCs w:val="24"/>
                          <w:u w:color="000000"/>
                        </w:rPr>
                        <w:t>Задачи на этапе проведения сделки</w:t>
                      </w:r>
                    </w:p>
                    <w:p w14:paraId="78D5DADC" w14:textId="77777777" w:rsidR="00725C0E" w:rsidRDefault="00725C0E"/>
                    <w:p w14:paraId="3F3A2F12" w14:textId="77777777" w:rsidR="00725C0E" w:rsidRDefault="00725C0E">
                      <w:pPr>
                        <w:pStyle w:val="14"/>
                        <w:jc w:val="center"/>
                        <w:rPr>
                          <w:rStyle w:val="a7"/>
                          <w:b w:val="0"/>
                          <w:bCs w:val="0"/>
                          <w:color w:val="000000"/>
                          <w:sz w:val="24"/>
                          <w:szCs w:val="24"/>
                          <w:u w:color="000000"/>
                        </w:rPr>
                      </w:pPr>
                      <w:r>
                        <w:rPr>
                          <w:rStyle w:val="a7"/>
                          <w:b w:val="0"/>
                          <w:bCs w:val="0"/>
                          <w:color w:val="000000"/>
                          <w:sz w:val="24"/>
                          <w:szCs w:val="24"/>
                          <w:u w:color="000000"/>
                        </w:rPr>
                        <w:t>Задачи на этапе проведения сделки</w:t>
                      </w:r>
                    </w:p>
                    <w:p w14:paraId="362C96D6" w14:textId="77777777" w:rsidR="00725C0E" w:rsidRDefault="00725C0E"/>
                    <w:p w14:paraId="67A36CA7" w14:textId="77777777" w:rsidR="00725C0E" w:rsidRDefault="00725C0E">
                      <w:pPr>
                        <w:pStyle w:val="14"/>
                        <w:jc w:val="center"/>
                        <w:rPr>
                          <w:rStyle w:val="a7"/>
                          <w:b w:val="0"/>
                          <w:bCs w:val="0"/>
                          <w:color w:val="000000"/>
                          <w:sz w:val="24"/>
                          <w:szCs w:val="24"/>
                          <w:u w:color="000000"/>
                        </w:rPr>
                      </w:pPr>
                      <w:r>
                        <w:rPr>
                          <w:rStyle w:val="a7"/>
                          <w:b w:val="0"/>
                          <w:bCs w:val="0"/>
                          <w:color w:val="000000"/>
                          <w:sz w:val="24"/>
                          <w:szCs w:val="24"/>
                          <w:u w:color="000000"/>
                        </w:rPr>
                        <w:t>Задачи на этапе проведения сделки</w:t>
                      </w:r>
                    </w:p>
                    <w:p w14:paraId="038C2581" w14:textId="77777777" w:rsidR="00725C0E" w:rsidRDefault="00725C0E"/>
                    <w:p w14:paraId="32876961" w14:textId="77777777" w:rsidR="00725C0E" w:rsidRDefault="00725C0E">
                      <w:pPr>
                        <w:pStyle w:val="14"/>
                        <w:jc w:val="center"/>
                        <w:rPr>
                          <w:rStyle w:val="a7"/>
                          <w:b w:val="0"/>
                          <w:bCs w:val="0"/>
                          <w:color w:val="000000"/>
                          <w:sz w:val="24"/>
                          <w:szCs w:val="24"/>
                          <w:u w:color="000000"/>
                        </w:rPr>
                      </w:pPr>
                      <w:r>
                        <w:rPr>
                          <w:rStyle w:val="a7"/>
                          <w:b w:val="0"/>
                          <w:bCs w:val="0"/>
                          <w:color w:val="000000"/>
                          <w:sz w:val="24"/>
                          <w:szCs w:val="24"/>
                          <w:u w:color="000000"/>
                        </w:rPr>
                        <w:t>Задачи на этапе проведения сделки</w:t>
                      </w:r>
                    </w:p>
                    <w:p w14:paraId="0FE28BD4" w14:textId="77777777" w:rsidR="00725C0E" w:rsidRDefault="00725C0E"/>
                    <w:p w14:paraId="011AF27A" w14:textId="77777777" w:rsidR="00725C0E" w:rsidRDefault="00725C0E">
                      <w:pPr>
                        <w:pStyle w:val="14"/>
                        <w:jc w:val="center"/>
                        <w:rPr>
                          <w:rStyle w:val="a7"/>
                          <w:b w:val="0"/>
                          <w:bCs w:val="0"/>
                          <w:color w:val="000000"/>
                          <w:sz w:val="24"/>
                          <w:szCs w:val="24"/>
                          <w:u w:color="000000"/>
                        </w:rPr>
                      </w:pPr>
                      <w:r>
                        <w:rPr>
                          <w:rStyle w:val="a7"/>
                          <w:b w:val="0"/>
                          <w:bCs w:val="0"/>
                          <w:color w:val="000000"/>
                          <w:sz w:val="24"/>
                          <w:szCs w:val="24"/>
                          <w:u w:color="000000"/>
                        </w:rPr>
                        <w:t>Задачи на этапе проведения сделки</w:t>
                      </w:r>
                    </w:p>
                    <w:p w14:paraId="01D4D71D" w14:textId="77777777" w:rsidR="00725C0E" w:rsidRDefault="00725C0E"/>
                    <w:p w14:paraId="5D4D2E21" w14:textId="77777777" w:rsidR="00725C0E" w:rsidRDefault="00725C0E">
                      <w:pPr>
                        <w:pStyle w:val="14"/>
                        <w:jc w:val="center"/>
                        <w:rPr>
                          <w:rStyle w:val="a7"/>
                          <w:b w:val="0"/>
                          <w:bCs w:val="0"/>
                          <w:color w:val="000000"/>
                          <w:sz w:val="24"/>
                          <w:szCs w:val="24"/>
                          <w:u w:color="000000"/>
                        </w:rPr>
                      </w:pPr>
                      <w:r>
                        <w:rPr>
                          <w:rStyle w:val="a7"/>
                          <w:b w:val="0"/>
                          <w:bCs w:val="0"/>
                          <w:color w:val="000000"/>
                          <w:sz w:val="24"/>
                          <w:szCs w:val="24"/>
                          <w:u w:color="000000"/>
                        </w:rPr>
                        <w:t>Задачи на этапе проведения сделки</w:t>
                      </w:r>
                    </w:p>
                    <w:p w14:paraId="74EF8EF9" w14:textId="77777777" w:rsidR="00725C0E" w:rsidRDefault="00725C0E"/>
                    <w:p w14:paraId="254CD607" w14:textId="77777777" w:rsidR="00725C0E" w:rsidRDefault="00725C0E">
                      <w:pPr>
                        <w:pStyle w:val="14"/>
                        <w:jc w:val="center"/>
                        <w:rPr>
                          <w:rStyle w:val="a7"/>
                          <w:b w:val="0"/>
                          <w:bCs w:val="0"/>
                          <w:color w:val="000000"/>
                          <w:sz w:val="24"/>
                          <w:szCs w:val="24"/>
                          <w:u w:color="000000"/>
                        </w:rPr>
                      </w:pPr>
                      <w:r>
                        <w:rPr>
                          <w:rStyle w:val="a7"/>
                          <w:b w:val="0"/>
                          <w:bCs w:val="0"/>
                          <w:color w:val="000000"/>
                          <w:sz w:val="24"/>
                          <w:szCs w:val="24"/>
                          <w:u w:color="000000"/>
                        </w:rPr>
                        <w:t>Задачи на этапе проведения сделки</w:t>
                      </w:r>
                    </w:p>
                    <w:p w14:paraId="0FBB8FDB" w14:textId="77777777" w:rsidR="00725C0E" w:rsidRDefault="00725C0E"/>
                    <w:p w14:paraId="298A78B6" w14:textId="77777777" w:rsidR="00725C0E" w:rsidRDefault="00725C0E">
                      <w:pPr>
                        <w:pStyle w:val="14"/>
                        <w:jc w:val="center"/>
                      </w:pPr>
                      <w:r>
                        <w:rPr>
                          <w:rStyle w:val="a7"/>
                          <w:b w:val="0"/>
                          <w:bCs w:val="0"/>
                          <w:color w:val="000000"/>
                          <w:sz w:val="24"/>
                          <w:szCs w:val="24"/>
                          <w:u w:color="000000"/>
                        </w:rPr>
                        <w:t>Задачи на этапе проведения сделки</w:t>
                      </w:r>
                    </w:p>
                  </w:txbxContent>
                </v:textbox>
                <w10:wrap anchorx="page" anchory="page"/>
              </v:shape>
            </w:pict>
          </mc:Fallback>
        </mc:AlternateContent>
      </w:r>
      <w:r>
        <w:rPr>
          <w:rStyle w:val="a7"/>
          <w:noProof/>
        </w:rPr>
        <mc:AlternateContent>
          <mc:Choice Requires="wps">
            <w:drawing>
              <wp:anchor distT="0" distB="0" distL="0" distR="0" simplePos="0" relativeHeight="251650048" behindDoc="0" locked="0" layoutInCell="1" allowOverlap="1" wp14:anchorId="1CA387BB" wp14:editId="17F21204">
                <wp:simplePos x="0" y="0"/>
                <wp:positionH relativeFrom="page">
                  <wp:posOffset>403225</wp:posOffset>
                </wp:positionH>
                <wp:positionV relativeFrom="page">
                  <wp:posOffset>3532505</wp:posOffset>
                </wp:positionV>
                <wp:extent cx="1915200" cy="572400"/>
                <wp:effectExtent l="0" t="0" r="0" b="0"/>
                <wp:wrapNone/>
                <wp:docPr id="1073741836" name="officeArt object" descr="Text Box 16"/>
                <wp:cNvGraphicFramePr/>
                <a:graphic xmlns:a="http://schemas.openxmlformats.org/drawingml/2006/main">
                  <a:graphicData uri="http://schemas.microsoft.com/office/word/2010/wordprocessingShape">
                    <wps:wsp>
                      <wps:cNvSpPr txBox="1"/>
                      <wps:spPr>
                        <a:xfrm>
                          <a:off x="0" y="0"/>
                          <a:ext cx="1915200" cy="572400"/>
                        </a:xfrm>
                        <a:prstGeom prst="rect">
                          <a:avLst/>
                        </a:prstGeom>
                        <a:noFill/>
                        <a:ln w="12700" cap="flat">
                          <a:noFill/>
                          <a:miter lim="400000"/>
                        </a:ln>
                        <a:effectLst/>
                      </wps:spPr>
                      <wps:txbx>
                        <w:txbxContent>
                          <w:p w14:paraId="7A93ADF6" w14:textId="77777777" w:rsidR="00725C0E" w:rsidRDefault="00725C0E">
                            <w:pPr>
                              <w:pStyle w:val="14"/>
                              <w:jc w:val="center"/>
                              <w:rPr>
                                <w:rStyle w:val="a7"/>
                                <w:b w:val="0"/>
                                <w:bCs w:val="0"/>
                                <w:color w:val="000000"/>
                                <w:sz w:val="24"/>
                                <w:szCs w:val="24"/>
                                <w:u w:color="000000"/>
                              </w:rPr>
                            </w:pPr>
                            <w:r>
                              <w:rPr>
                                <w:rStyle w:val="a7"/>
                                <w:b w:val="0"/>
                                <w:bCs w:val="0"/>
                                <w:color w:val="000000"/>
                                <w:sz w:val="24"/>
                                <w:szCs w:val="24"/>
                                <w:u w:color="000000"/>
                              </w:rPr>
                              <w:t>Задачи на этапе подготовки к цессионной сделке</w:t>
                            </w:r>
                          </w:p>
                          <w:p w14:paraId="0E85B11A" w14:textId="77777777" w:rsidR="00725C0E" w:rsidRDefault="00725C0E"/>
                          <w:p w14:paraId="39E7FA4D" w14:textId="77777777" w:rsidR="00725C0E" w:rsidRDefault="00725C0E">
                            <w:pPr>
                              <w:pStyle w:val="14"/>
                              <w:jc w:val="center"/>
                              <w:rPr>
                                <w:rStyle w:val="a7"/>
                                <w:b w:val="0"/>
                                <w:bCs w:val="0"/>
                                <w:color w:val="000000"/>
                                <w:sz w:val="24"/>
                                <w:szCs w:val="24"/>
                                <w:u w:color="000000"/>
                              </w:rPr>
                            </w:pPr>
                            <w:r>
                              <w:rPr>
                                <w:rStyle w:val="a7"/>
                                <w:b w:val="0"/>
                                <w:bCs w:val="0"/>
                                <w:color w:val="000000"/>
                                <w:sz w:val="24"/>
                                <w:szCs w:val="24"/>
                                <w:u w:color="000000"/>
                              </w:rPr>
                              <w:t>Задачи на этапе подготовки к цессионной сделке</w:t>
                            </w:r>
                          </w:p>
                          <w:p w14:paraId="137A3D3C" w14:textId="77777777" w:rsidR="00725C0E" w:rsidRDefault="00725C0E"/>
                          <w:p w14:paraId="538BD16E" w14:textId="77777777" w:rsidR="00725C0E" w:rsidRDefault="00725C0E">
                            <w:pPr>
                              <w:pStyle w:val="14"/>
                              <w:jc w:val="center"/>
                              <w:rPr>
                                <w:rStyle w:val="a7"/>
                                <w:b w:val="0"/>
                                <w:bCs w:val="0"/>
                                <w:color w:val="000000"/>
                                <w:sz w:val="24"/>
                                <w:szCs w:val="24"/>
                                <w:u w:color="000000"/>
                              </w:rPr>
                            </w:pPr>
                            <w:r>
                              <w:rPr>
                                <w:rStyle w:val="a7"/>
                                <w:b w:val="0"/>
                                <w:bCs w:val="0"/>
                                <w:color w:val="000000"/>
                                <w:sz w:val="24"/>
                                <w:szCs w:val="24"/>
                                <w:u w:color="000000"/>
                              </w:rPr>
                              <w:t>Задачи на этапе подготовки к цессионной сделке</w:t>
                            </w:r>
                          </w:p>
                          <w:p w14:paraId="35EE505D" w14:textId="77777777" w:rsidR="00725C0E" w:rsidRDefault="00725C0E"/>
                          <w:p w14:paraId="128DCCBD" w14:textId="77777777" w:rsidR="00725C0E" w:rsidRDefault="00725C0E">
                            <w:pPr>
                              <w:pStyle w:val="14"/>
                              <w:jc w:val="center"/>
                              <w:rPr>
                                <w:rStyle w:val="a7"/>
                                <w:b w:val="0"/>
                                <w:bCs w:val="0"/>
                                <w:color w:val="000000"/>
                                <w:sz w:val="24"/>
                                <w:szCs w:val="24"/>
                                <w:u w:color="000000"/>
                              </w:rPr>
                            </w:pPr>
                            <w:r>
                              <w:rPr>
                                <w:rStyle w:val="a7"/>
                                <w:b w:val="0"/>
                                <w:bCs w:val="0"/>
                                <w:color w:val="000000"/>
                                <w:sz w:val="24"/>
                                <w:szCs w:val="24"/>
                                <w:u w:color="000000"/>
                              </w:rPr>
                              <w:t>Задачи на этапе подготовки к цессионной сделке</w:t>
                            </w:r>
                          </w:p>
                          <w:p w14:paraId="64F4370A" w14:textId="77777777" w:rsidR="00725C0E" w:rsidRDefault="00725C0E"/>
                          <w:p w14:paraId="07F0664F" w14:textId="77777777" w:rsidR="00725C0E" w:rsidRDefault="00725C0E">
                            <w:pPr>
                              <w:pStyle w:val="14"/>
                              <w:jc w:val="center"/>
                              <w:rPr>
                                <w:rStyle w:val="a7"/>
                                <w:b w:val="0"/>
                                <w:bCs w:val="0"/>
                                <w:color w:val="000000"/>
                                <w:sz w:val="24"/>
                                <w:szCs w:val="24"/>
                                <w:u w:color="000000"/>
                              </w:rPr>
                            </w:pPr>
                            <w:r>
                              <w:rPr>
                                <w:rStyle w:val="a7"/>
                                <w:b w:val="0"/>
                                <w:bCs w:val="0"/>
                                <w:color w:val="000000"/>
                                <w:sz w:val="24"/>
                                <w:szCs w:val="24"/>
                                <w:u w:color="000000"/>
                              </w:rPr>
                              <w:t>Задачи на этапе подготовки к цессионной сделке</w:t>
                            </w:r>
                          </w:p>
                          <w:p w14:paraId="2C9198DA" w14:textId="77777777" w:rsidR="00725C0E" w:rsidRDefault="00725C0E"/>
                          <w:p w14:paraId="68A1A6DA" w14:textId="77777777" w:rsidR="00725C0E" w:rsidRDefault="00725C0E">
                            <w:pPr>
                              <w:pStyle w:val="14"/>
                              <w:jc w:val="center"/>
                              <w:rPr>
                                <w:rStyle w:val="a7"/>
                                <w:b w:val="0"/>
                                <w:bCs w:val="0"/>
                                <w:color w:val="000000"/>
                                <w:sz w:val="24"/>
                                <w:szCs w:val="24"/>
                                <w:u w:color="000000"/>
                              </w:rPr>
                            </w:pPr>
                            <w:r>
                              <w:rPr>
                                <w:rStyle w:val="a7"/>
                                <w:b w:val="0"/>
                                <w:bCs w:val="0"/>
                                <w:color w:val="000000"/>
                                <w:sz w:val="24"/>
                                <w:szCs w:val="24"/>
                                <w:u w:color="000000"/>
                              </w:rPr>
                              <w:t>Задачи на этапе подготовки к цессионной сделке</w:t>
                            </w:r>
                          </w:p>
                          <w:p w14:paraId="1C8AFA39" w14:textId="77777777" w:rsidR="00725C0E" w:rsidRDefault="00725C0E"/>
                          <w:p w14:paraId="1AAE2E4E" w14:textId="77777777" w:rsidR="00725C0E" w:rsidRDefault="00725C0E">
                            <w:pPr>
                              <w:pStyle w:val="14"/>
                              <w:jc w:val="center"/>
                              <w:rPr>
                                <w:rStyle w:val="a7"/>
                                <w:b w:val="0"/>
                                <w:bCs w:val="0"/>
                                <w:color w:val="000000"/>
                                <w:sz w:val="24"/>
                                <w:szCs w:val="24"/>
                                <w:u w:color="000000"/>
                              </w:rPr>
                            </w:pPr>
                            <w:r>
                              <w:rPr>
                                <w:rStyle w:val="a7"/>
                                <w:b w:val="0"/>
                                <w:bCs w:val="0"/>
                                <w:color w:val="000000"/>
                                <w:sz w:val="24"/>
                                <w:szCs w:val="24"/>
                                <w:u w:color="000000"/>
                              </w:rPr>
                              <w:t>Задачи на этапе подготовки к цессионной сделке</w:t>
                            </w:r>
                          </w:p>
                          <w:p w14:paraId="273338C2" w14:textId="77777777" w:rsidR="00725C0E" w:rsidRDefault="00725C0E"/>
                          <w:p w14:paraId="73153CD2" w14:textId="77777777" w:rsidR="00725C0E" w:rsidRDefault="00725C0E">
                            <w:pPr>
                              <w:pStyle w:val="14"/>
                              <w:jc w:val="center"/>
                            </w:pPr>
                            <w:r>
                              <w:rPr>
                                <w:rStyle w:val="a7"/>
                                <w:b w:val="0"/>
                                <w:bCs w:val="0"/>
                                <w:color w:val="000000"/>
                                <w:sz w:val="24"/>
                                <w:szCs w:val="24"/>
                                <w:u w:color="000000"/>
                              </w:rPr>
                              <w:t>Задачи на этапе подготовки к цессионной сделке</w:t>
                            </w:r>
                          </w:p>
                        </w:txbxContent>
                      </wps:txbx>
                      <wps:bodyPr wrap="square" lIns="0" tIns="0" rIns="0" bIns="0" numCol="1" anchor="t">
                        <a:noAutofit/>
                      </wps:bodyPr>
                    </wps:wsp>
                  </a:graphicData>
                </a:graphic>
              </wp:anchor>
            </w:drawing>
          </mc:Choice>
          <mc:Fallback>
            <w:pict>
              <v:shape w14:anchorId="1CA387BB" id="_x0000_s1033" type="#_x0000_t202" alt="Text Box 16" style="position:absolute;left:0;text-align:left;margin-left:31.75pt;margin-top:278.15pt;width:150.8pt;height:45.0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" filled="f" stroked="f" strokeweight="1pt">
                <v:stroke miterlimit="4"/>
                <v:textbox inset="0,0,0,0">
                  <w:txbxContent>
                    <w:p w14:paraId="7A93ADF6" w14:textId="77777777" w:rsidR="00725C0E" w:rsidRDefault="00725C0E">
                      <w:pPr>
                        <w:pStyle w:val="14"/>
                        <w:jc w:val="center"/>
                        <w:rPr>
                          <w:rStyle w:val="a7"/>
                          <w:b w:val="0"/>
                          <w:bCs w:val="0"/>
                          <w:color w:val="000000"/>
                          <w:sz w:val="24"/>
                          <w:szCs w:val="24"/>
                          <w:u w:color="000000"/>
                        </w:rPr>
                      </w:pPr>
                      <w:r>
                        <w:rPr>
                          <w:rStyle w:val="a7"/>
                          <w:b w:val="0"/>
                          <w:bCs w:val="0"/>
                          <w:color w:val="000000"/>
                          <w:sz w:val="24"/>
                          <w:szCs w:val="24"/>
                          <w:u w:color="000000"/>
                        </w:rPr>
                        <w:t>Задачи на этапе подготовки к цессионной сделке</w:t>
                      </w:r>
                    </w:p>
                    <w:p w14:paraId="0E85B11A" w14:textId="77777777" w:rsidR="00725C0E" w:rsidRDefault="00725C0E"/>
                    <w:p w14:paraId="39E7FA4D" w14:textId="77777777" w:rsidR="00725C0E" w:rsidRDefault="00725C0E">
                      <w:pPr>
                        <w:pStyle w:val="14"/>
                        <w:jc w:val="center"/>
                        <w:rPr>
                          <w:rStyle w:val="a7"/>
                          <w:b w:val="0"/>
                          <w:bCs w:val="0"/>
                          <w:color w:val="000000"/>
                          <w:sz w:val="24"/>
                          <w:szCs w:val="24"/>
                          <w:u w:color="000000"/>
                        </w:rPr>
                      </w:pPr>
                      <w:r>
                        <w:rPr>
                          <w:rStyle w:val="a7"/>
                          <w:b w:val="0"/>
                          <w:bCs w:val="0"/>
                          <w:color w:val="000000"/>
                          <w:sz w:val="24"/>
                          <w:szCs w:val="24"/>
                          <w:u w:color="000000"/>
                        </w:rPr>
                        <w:t>Задачи на этапе подготовки к цессионной сделке</w:t>
                      </w:r>
                    </w:p>
                    <w:p w14:paraId="137A3D3C" w14:textId="77777777" w:rsidR="00725C0E" w:rsidRDefault="00725C0E"/>
                    <w:p w14:paraId="538BD16E" w14:textId="77777777" w:rsidR="00725C0E" w:rsidRDefault="00725C0E">
                      <w:pPr>
                        <w:pStyle w:val="14"/>
                        <w:jc w:val="center"/>
                        <w:rPr>
                          <w:rStyle w:val="a7"/>
                          <w:b w:val="0"/>
                          <w:bCs w:val="0"/>
                          <w:color w:val="000000"/>
                          <w:sz w:val="24"/>
                          <w:szCs w:val="24"/>
                          <w:u w:color="000000"/>
                        </w:rPr>
                      </w:pPr>
                      <w:r>
                        <w:rPr>
                          <w:rStyle w:val="a7"/>
                          <w:b w:val="0"/>
                          <w:bCs w:val="0"/>
                          <w:color w:val="000000"/>
                          <w:sz w:val="24"/>
                          <w:szCs w:val="24"/>
                          <w:u w:color="000000"/>
                        </w:rPr>
                        <w:t>Задачи на этапе подготовки к цессионной сделке</w:t>
                      </w:r>
                    </w:p>
                    <w:p w14:paraId="35EE505D" w14:textId="77777777" w:rsidR="00725C0E" w:rsidRDefault="00725C0E"/>
                    <w:p w14:paraId="128DCCBD" w14:textId="77777777" w:rsidR="00725C0E" w:rsidRDefault="00725C0E">
                      <w:pPr>
                        <w:pStyle w:val="14"/>
                        <w:jc w:val="center"/>
                        <w:rPr>
                          <w:rStyle w:val="a7"/>
                          <w:b w:val="0"/>
                          <w:bCs w:val="0"/>
                          <w:color w:val="000000"/>
                          <w:sz w:val="24"/>
                          <w:szCs w:val="24"/>
                          <w:u w:color="000000"/>
                        </w:rPr>
                      </w:pPr>
                      <w:r>
                        <w:rPr>
                          <w:rStyle w:val="a7"/>
                          <w:b w:val="0"/>
                          <w:bCs w:val="0"/>
                          <w:color w:val="000000"/>
                          <w:sz w:val="24"/>
                          <w:szCs w:val="24"/>
                          <w:u w:color="000000"/>
                        </w:rPr>
                        <w:t>Задачи на этапе подготовки к цессионной сделке</w:t>
                      </w:r>
                    </w:p>
                    <w:p w14:paraId="64F4370A" w14:textId="77777777" w:rsidR="00725C0E" w:rsidRDefault="00725C0E"/>
                    <w:p w14:paraId="07F0664F" w14:textId="77777777" w:rsidR="00725C0E" w:rsidRDefault="00725C0E">
                      <w:pPr>
                        <w:pStyle w:val="14"/>
                        <w:jc w:val="center"/>
                        <w:rPr>
                          <w:rStyle w:val="a7"/>
                          <w:b w:val="0"/>
                          <w:bCs w:val="0"/>
                          <w:color w:val="000000"/>
                          <w:sz w:val="24"/>
                          <w:szCs w:val="24"/>
                          <w:u w:color="000000"/>
                        </w:rPr>
                      </w:pPr>
                      <w:r>
                        <w:rPr>
                          <w:rStyle w:val="a7"/>
                          <w:b w:val="0"/>
                          <w:bCs w:val="0"/>
                          <w:color w:val="000000"/>
                          <w:sz w:val="24"/>
                          <w:szCs w:val="24"/>
                          <w:u w:color="000000"/>
                        </w:rPr>
                        <w:t>Задачи на этапе подготовки к цессионной сделке</w:t>
                      </w:r>
                    </w:p>
                    <w:p w14:paraId="2C9198DA" w14:textId="77777777" w:rsidR="00725C0E" w:rsidRDefault="00725C0E"/>
                    <w:p w14:paraId="68A1A6DA" w14:textId="77777777" w:rsidR="00725C0E" w:rsidRDefault="00725C0E">
                      <w:pPr>
                        <w:pStyle w:val="14"/>
                        <w:jc w:val="center"/>
                        <w:rPr>
                          <w:rStyle w:val="a7"/>
                          <w:b w:val="0"/>
                          <w:bCs w:val="0"/>
                          <w:color w:val="000000"/>
                          <w:sz w:val="24"/>
                          <w:szCs w:val="24"/>
                          <w:u w:color="000000"/>
                        </w:rPr>
                      </w:pPr>
                      <w:r>
                        <w:rPr>
                          <w:rStyle w:val="a7"/>
                          <w:b w:val="0"/>
                          <w:bCs w:val="0"/>
                          <w:color w:val="000000"/>
                          <w:sz w:val="24"/>
                          <w:szCs w:val="24"/>
                          <w:u w:color="000000"/>
                        </w:rPr>
                        <w:t>Задачи на этапе подготовки к цессионной сделке</w:t>
                      </w:r>
                    </w:p>
                    <w:p w14:paraId="1C8AFA39" w14:textId="77777777" w:rsidR="00725C0E" w:rsidRDefault="00725C0E"/>
                    <w:p w14:paraId="1AAE2E4E" w14:textId="77777777" w:rsidR="00725C0E" w:rsidRDefault="00725C0E">
                      <w:pPr>
                        <w:pStyle w:val="14"/>
                        <w:jc w:val="center"/>
                        <w:rPr>
                          <w:rStyle w:val="a7"/>
                          <w:b w:val="0"/>
                          <w:bCs w:val="0"/>
                          <w:color w:val="000000"/>
                          <w:sz w:val="24"/>
                          <w:szCs w:val="24"/>
                          <w:u w:color="000000"/>
                        </w:rPr>
                      </w:pPr>
                      <w:r>
                        <w:rPr>
                          <w:rStyle w:val="a7"/>
                          <w:b w:val="0"/>
                          <w:bCs w:val="0"/>
                          <w:color w:val="000000"/>
                          <w:sz w:val="24"/>
                          <w:szCs w:val="24"/>
                          <w:u w:color="000000"/>
                        </w:rPr>
                        <w:t>Задачи на этапе подготовки к цессионной сделке</w:t>
                      </w:r>
                    </w:p>
                    <w:p w14:paraId="273338C2" w14:textId="77777777" w:rsidR="00725C0E" w:rsidRDefault="00725C0E"/>
                    <w:p w14:paraId="73153CD2" w14:textId="77777777" w:rsidR="00725C0E" w:rsidRDefault="00725C0E">
                      <w:pPr>
                        <w:pStyle w:val="14"/>
                        <w:jc w:val="center"/>
                      </w:pPr>
                      <w:r>
                        <w:rPr>
                          <w:rStyle w:val="a7"/>
                          <w:b w:val="0"/>
                          <w:bCs w:val="0"/>
                          <w:color w:val="000000"/>
                          <w:sz w:val="24"/>
                          <w:szCs w:val="24"/>
                          <w:u w:color="000000"/>
                        </w:rPr>
                        <w:t>Задачи на этапе подготовки к цессионной сделке</w:t>
                      </w:r>
                    </w:p>
                  </w:txbxContent>
                </v:textbox>
                <w10:wrap anchorx="page" anchory="page"/>
              </v:shape>
            </w:pict>
          </mc:Fallback>
        </mc:AlternateContent>
      </w:r>
    </w:p>
    <w:p w14:paraId="5E1946B4" w14:textId="2C366BBB" w:rsidR="002A0079" w:rsidRDefault="002A0079">
      <w:pPr>
        <w:pStyle w:val="a8"/>
      </w:pPr>
    </w:p>
    <w:p w14:paraId="0ABA5098" w14:textId="710514C2" w:rsidR="002A0079" w:rsidRDefault="002A0079">
      <w:pPr>
        <w:pStyle w:val="a8"/>
      </w:pPr>
    </w:p>
    <w:p w14:paraId="28B28B98" w14:textId="3ECFB269" w:rsidR="002A0079" w:rsidRDefault="001664A5">
      <w:pPr>
        <w:pStyle w:val="a8"/>
      </w:pPr>
      <w:r>
        <w:rPr>
          <w:rStyle w:val="a7"/>
          <w:noProof/>
        </w:rPr>
        <mc:AlternateContent>
          <mc:Choice Requires="wps">
            <w:drawing>
              <wp:anchor distT="0" distB="0" distL="0" distR="0" simplePos="0" relativeHeight="251683840" behindDoc="0" locked="0" layoutInCell="1" allowOverlap="1" wp14:anchorId="13E3BD17" wp14:editId="559D1CF7">
                <wp:simplePos x="0" y="0"/>
                <wp:positionH relativeFrom="page">
                  <wp:posOffset>424815</wp:posOffset>
                </wp:positionH>
                <wp:positionV relativeFrom="line">
                  <wp:posOffset>22225</wp:posOffset>
                </wp:positionV>
                <wp:extent cx="6729095" cy="0"/>
                <wp:effectExtent l="0" t="0" r="0" b="0"/>
                <wp:wrapNone/>
                <wp:docPr id="1073741835" name="officeArt object" descr="Прямая соединительная линия 99"/>
                <wp:cNvGraphicFramePr/>
                <a:graphic xmlns:a="http://schemas.openxmlformats.org/drawingml/2006/main">
                  <a:graphicData uri="http://schemas.microsoft.com/office/word/2010/wordprocessingShape">
                    <wps:wsp>
                      <wps:cNvCnPr/>
                      <wps:spPr>
                        <a:xfrm>
                          <a:off x="0" y="0"/>
                          <a:ext cx="6729095" cy="0"/>
                        </a:xfrm>
                        <a:prstGeom prst="line">
                          <a:avLst/>
                        </a:prstGeom>
                        <a:noFill/>
                        <a:ln w="19050" cap="flat">
                          <a:solidFill>
                            <a:srgbClr val="006600"/>
                          </a:solidFill>
                          <a:prstDash val="solid"/>
                          <a:round/>
                        </a:ln>
                        <a:effectLst>
                          <a:outerShdw blurRad="38100" dist="23000" dir="5400000" rotWithShape="0">
                            <a:srgbClr val="000000">
                              <a:alpha val="35000"/>
                            </a:srgbClr>
                          </a:outerShdw>
                        </a:effectLst>
                      </wps:spPr>
                      <wps:bodyPr/>
                    </wps:wsp>
                  </a:graphicData>
                </a:graphic>
              </wp:anchor>
            </w:drawing>
          </mc:Choice>
          <mc:Fallback>
            <w:pict>
              <v:line w14:anchorId="6B56287B" id="officeArt object" o:spid="_x0000_s1026" alt="Прямая соединительная линия 99" style="position:absolute;z-index:251683840;visibility:visible;mso-wrap-style:square;mso-wrap-distance-left:0;mso-wrap-distance-top:0;mso-wrap-distance-right:0;mso-wrap-distance-bottom:0;mso-position-horizontal:absolute;mso-position-horizontal-relative:page;mso-position-vertical:absolute;mso-position-vertical-relative:line" from="33.45pt,1.75pt" to="563.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" strokecolor="#060" strokeweight="1.5pt">
                <v:shadow on="t" color="black" opacity="22937f" origin=",.5" offset="0,.63889mm"/>
                <w10:wrap anchorx="page" anchory="line"/>
              </v:line>
            </w:pict>
          </mc:Fallback>
        </mc:AlternateContent>
      </w:r>
      <w:r w:rsidR="00032DA5">
        <w:rPr>
          <w:rStyle w:val="a7"/>
          <w:noProof/>
        </w:rPr>
        <mc:AlternateContent>
          <mc:Choice Requires="wps">
            <w:drawing>
              <wp:anchor distT="0" distB="0" distL="0" distR="0" simplePos="0" relativeHeight="251687936" behindDoc="0" locked="0" layoutInCell="1" allowOverlap="1" wp14:anchorId="0A31FD0E" wp14:editId="611E0C21">
                <wp:simplePos x="0" y="0"/>
                <wp:positionH relativeFrom="column">
                  <wp:posOffset>4344034</wp:posOffset>
                </wp:positionH>
                <wp:positionV relativeFrom="line">
                  <wp:posOffset>19050</wp:posOffset>
                </wp:positionV>
                <wp:extent cx="1" cy="2448000"/>
                <wp:effectExtent l="0" t="0" r="0" b="0"/>
                <wp:wrapNone/>
                <wp:docPr id="1073741839" name="officeArt object" descr="Прямая соединительная линия 101"/>
                <wp:cNvGraphicFramePr/>
                <a:graphic xmlns:a="http://schemas.openxmlformats.org/drawingml/2006/main">
                  <a:graphicData uri="http://schemas.microsoft.com/office/word/2010/wordprocessingShape">
                    <wps:wsp>
                      <wps:cNvCnPr/>
                      <wps:spPr>
                        <a:xfrm flipH="1">
                          <a:off x="0" y="0"/>
                          <a:ext cx="1" cy="2448000"/>
                        </a:xfrm>
                        <a:prstGeom prst="line">
                          <a:avLst/>
                        </a:prstGeom>
                        <a:noFill/>
                        <a:ln w="9525" cap="flat">
                          <a:solidFill>
                            <a:srgbClr val="0033CC"/>
                          </a:solidFill>
                          <a:prstDash val="solid"/>
                          <a:round/>
                        </a:ln>
                        <a:effectLst/>
                      </wps:spPr>
                      <wps:bodyPr/>
                    </wps:wsp>
                  </a:graphicData>
                </a:graphic>
              </wp:anchor>
            </w:drawing>
          </mc:Choice>
          <mc:Fallback>
            <w:pict>
              <v:line w14:anchorId="4565E1B4" id="officeArt object" o:spid="_x0000_s1026" alt="Прямая соединительная линия 101" style="position:absolute;flip:x;z-index:251687936;visibility:visible;mso-wrap-style:square;mso-wrap-distance-left:0;mso-wrap-distance-top:0;mso-wrap-distance-right:0;mso-wrap-distance-bottom:0;mso-position-horizontal:absolute;mso-position-horizontal-relative:text;mso-position-vertical:absolute;mso-position-vertical-relative:line" from="342.05pt,1.5pt" to="342.05pt,1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" strokecolor="#03c">
                <w10:wrap anchory="line"/>
              </v:line>
            </w:pict>
          </mc:Fallback>
        </mc:AlternateContent>
      </w:r>
      <w:r w:rsidR="00032DA5">
        <w:rPr>
          <w:rStyle w:val="a7"/>
          <w:noProof/>
        </w:rPr>
        <mc:AlternateContent>
          <mc:Choice Requires="wps">
            <w:drawing>
              <wp:anchor distT="0" distB="0" distL="0" distR="0" simplePos="0" relativeHeight="251674624" behindDoc="0" locked="0" layoutInCell="1" allowOverlap="1" wp14:anchorId="4B9CE076" wp14:editId="24C5DC31">
                <wp:simplePos x="0" y="0"/>
                <wp:positionH relativeFrom="column">
                  <wp:posOffset>2051050</wp:posOffset>
                </wp:positionH>
                <wp:positionV relativeFrom="line">
                  <wp:posOffset>22225</wp:posOffset>
                </wp:positionV>
                <wp:extent cx="1" cy="2448000"/>
                <wp:effectExtent l="0" t="0" r="0" b="0"/>
                <wp:wrapNone/>
                <wp:docPr id="1073741840" name="officeArt object" descr="Прямая соединительная линия 25"/>
                <wp:cNvGraphicFramePr/>
                <a:graphic xmlns:a="http://schemas.openxmlformats.org/drawingml/2006/main">
                  <a:graphicData uri="http://schemas.microsoft.com/office/word/2010/wordprocessingShape">
                    <wps:wsp>
                      <wps:cNvCnPr/>
                      <wps:spPr>
                        <a:xfrm flipH="1">
                          <a:off x="0" y="0"/>
                          <a:ext cx="1" cy="2448000"/>
                        </a:xfrm>
                        <a:prstGeom prst="line">
                          <a:avLst/>
                        </a:prstGeom>
                        <a:noFill/>
                        <a:ln w="9525" cap="flat">
                          <a:solidFill>
                            <a:srgbClr val="0033CC"/>
                          </a:solidFill>
                          <a:prstDash val="solid"/>
                          <a:round/>
                        </a:ln>
                        <a:effectLst/>
                      </wps:spPr>
                      <wps:bodyPr/>
                    </wps:wsp>
                  </a:graphicData>
                </a:graphic>
              </wp:anchor>
            </w:drawing>
          </mc:Choice>
          <mc:Fallback>
            <w:pict>
              <v:line w14:anchorId="7A9628CD" id="officeArt object" o:spid="_x0000_s1026" alt="Прямая соединительная линия 25" style="position:absolute;flip:x;z-index:251674624;visibility:visible;mso-wrap-style:square;mso-wrap-distance-left:0;mso-wrap-distance-top:0;mso-wrap-distance-right:0;mso-wrap-distance-bottom:0;mso-position-horizontal:absolute;mso-position-horizontal-relative:text;mso-position-vertical:absolute;mso-position-vertical-relative:line" from="161.5pt,1.75pt" to="161.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" strokecolor="#03c">
                <w10:wrap anchory="line"/>
              </v:line>
            </w:pict>
          </mc:Fallback>
        </mc:AlternateContent>
      </w:r>
    </w:p>
    <w:p w14:paraId="64A21EC8" w14:textId="77777777" w:rsidR="002A0079" w:rsidRDefault="00032DA5">
      <w:pPr>
        <w:pStyle w:val="a8"/>
      </w:pPr>
      <w:r>
        <w:rPr>
          <w:rStyle w:val="a7"/>
          <w:noProof/>
        </w:rPr>
        <mc:AlternateContent>
          <mc:Choice Requires="wps">
            <w:drawing>
              <wp:anchor distT="0" distB="0" distL="0" distR="0" simplePos="0" relativeHeight="251673600" behindDoc="0" locked="0" layoutInCell="1" allowOverlap="1" wp14:anchorId="4DD88F78" wp14:editId="00930F7D">
                <wp:simplePos x="0" y="0"/>
                <wp:positionH relativeFrom="page">
                  <wp:posOffset>2574582</wp:posOffset>
                </wp:positionH>
                <wp:positionV relativeFrom="page">
                  <wp:posOffset>4291647</wp:posOffset>
                </wp:positionV>
                <wp:extent cx="2013585" cy="2032000"/>
                <wp:effectExtent l="0" t="0" r="0" b="0"/>
                <wp:wrapNone/>
                <wp:docPr id="1073741841" name="officeArt object" descr="Text Box 147"/>
                <wp:cNvGraphicFramePr/>
                <a:graphic xmlns:a="http://schemas.openxmlformats.org/drawingml/2006/main">
                  <a:graphicData uri="http://schemas.microsoft.com/office/word/2010/wordprocessingShape">
                    <wps:wsp>
                      <wps:cNvSpPr txBox="1"/>
                      <wps:spPr>
                        <a:xfrm>
                          <a:off x="0" y="0"/>
                          <a:ext cx="2013585" cy="2032000"/>
                        </a:xfrm>
                        <a:prstGeom prst="rect">
                          <a:avLst/>
                        </a:prstGeom>
                        <a:noFill/>
                        <a:ln w="12700" cap="flat">
                          <a:noFill/>
                          <a:miter lim="400000"/>
                        </a:ln>
                        <a:effectLst/>
                      </wps:spPr>
                      <wps:txbx>
                        <w:txbxContent>
                          <w:p w14:paraId="4A5C29F5" w14:textId="77777777" w:rsidR="00725C0E" w:rsidRDefault="00725C0E">
                            <w:pPr>
                              <w:pStyle w:val="a8"/>
                              <w:numPr>
                                <w:ilvl w:val="0"/>
                                <w:numId w:val="1"/>
                              </w:numPr>
                              <w:spacing w:after="100"/>
                              <w:jc w:val="left"/>
                              <w:rPr>
                                <w:sz w:val="20"/>
                                <w:szCs w:val="20"/>
                              </w:rPr>
                            </w:pPr>
                            <w:r>
                              <w:rPr>
                                <w:rStyle w:val="a7"/>
                                <w:sz w:val="20"/>
                                <w:szCs w:val="20"/>
                              </w:rPr>
                              <w:t>Разработка рекомендаций по унификации договорной базы при цессионных сделках;</w:t>
                            </w:r>
                          </w:p>
                          <w:p w14:paraId="4CC26D9A" w14:textId="77777777" w:rsidR="00725C0E" w:rsidRDefault="00725C0E">
                            <w:pPr>
                              <w:pStyle w:val="a8"/>
                              <w:numPr>
                                <w:ilvl w:val="0"/>
                                <w:numId w:val="1"/>
                              </w:numPr>
                              <w:spacing w:after="100"/>
                              <w:jc w:val="left"/>
                              <w:rPr>
                                <w:sz w:val="20"/>
                                <w:szCs w:val="20"/>
                              </w:rPr>
                            </w:pPr>
                            <w:r>
                              <w:rPr>
                                <w:rStyle w:val="a7"/>
                                <w:sz w:val="20"/>
                                <w:szCs w:val="20"/>
                              </w:rPr>
                              <w:t>Разработка рекомендаций по модернизации и систематической адаптации реестра передачи к реалиям современного рынка (модель «идеального реестра»).</w:t>
                            </w:r>
                          </w:p>
                        </w:txbxContent>
                      </wps:txbx>
                      <wps:bodyPr wrap="square" lIns="0" tIns="0" rIns="0" bIns="0" numCol="1" anchor="t">
                        <a:noAutofit/>
                      </wps:bodyPr>
                    </wps:wsp>
                  </a:graphicData>
                </a:graphic>
              </wp:anchor>
            </w:drawing>
          </mc:Choice>
          <mc:Fallback>
            <w:pict>
              <v:shape w14:anchorId="4DD88F78" id="_x0000_s1034" type="#_x0000_t202" alt="Text Box 147" style="position:absolute;left:0;text-align:left;margin-left:202.7pt;margin-top:337.9pt;width:158.55pt;height:160pt;z-index:25167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" filled="f" stroked="f" strokeweight="1pt">
                <v:stroke miterlimit="4"/>
                <v:textbox inset="0,0,0,0">
                  <w:txbxContent>
                    <w:p w14:paraId="4A5C29F5" w14:textId="77777777" w:rsidR="00725C0E" w:rsidRDefault="00725C0E">
                      <w:pPr>
                        <w:pStyle w:val="a8"/>
                        <w:numPr>
                          <w:ilvl w:val="0"/>
                          <w:numId w:val="1"/>
                        </w:numPr>
                        <w:spacing w:after="100"/>
                        <w:jc w:val="left"/>
                        <w:rPr>
                          <w:sz w:val="20"/>
                          <w:szCs w:val="20"/>
                        </w:rPr>
                      </w:pPr>
                      <w:r>
                        <w:rPr>
                          <w:rStyle w:val="a7"/>
                          <w:sz w:val="20"/>
                          <w:szCs w:val="20"/>
                        </w:rPr>
                        <w:t>Разработка рекомендаций по унификации договорной базы при цессионных сделках;</w:t>
                      </w:r>
                    </w:p>
                    <w:p w14:paraId="4CC26D9A" w14:textId="77777777" w:rsidR="00725C0E" w:rsidRDefault="00725C0E">
                      <w:pPr>
                        <w:pStyle w:val="a8"/>
                        <w:numPr>
                          <w:ilvl w:val="0"/>
                          <w:numId w:val="1"/>
                        </w:numPr>
                        <w:spacing w:after="100"/>
                        <w:jc w:val="left"/>
                        <w:rPr>
                          <w:sz w:val="20"/>
                          <w:szCs w:val="20"/>
                        </w:rPr>
                      </w:pPr>
                      <w:r>
                        <w:rPr>
                          <w:rStyle w:val="a7"/>
                          <w:sz w:val="20"/>
                          <w:szCs w:val="20"/>
                        </w:rPr>
                        <w:t>Разработка рекомендаций по модернизации и систематической адаптации реестра передачи к реалиям современного рынка (модель «идеального реестра»).</w:t>
                      </w:r>
                    </w:p>
                  </w:txbxContent>
                </v:textbox>
                <w10:wrap anchorx="page" anchory="page"/>
              </v:shape>
            </w:pict>
          </mc:Fallback>
        </mc:AlternateContent>
      </w:r>
    </w:p>
    <w:p w14:paraId="3A83D352" w14:textId="77777777" w:rsidR="002A0079" w:rsidRDefault="00032DA5">
      <w:pPr>
        <w:pStyle w:val="a8"/>
      </w:pPr>
      <w:r>
        <w:rPr>
          <w:rStyle w:val="a7"/>
          <w:noProof/>
        </w:rPr>
        <mc:AlternateContent>
          <mc:Choice Requires="wps">
            <w:drawing>
              <wp:anchor distT="0" distB="0" distL="0" distR="0" simplePos="0" relativeHeight="251672576" behindDoc="0" locked="0" layoutInCell="1" allowOverlap="1" wp14:anchorId="38E94EC0" wp14:editId="6CD9F4D9">
                <wp:simplePos x="0" y="0"/>
                <wp:positionH relativeFrom="page">
                  <wp:posOffset>334645</wp:posOffset>
                </wp:positionH>
                <wp:positionV relativeFrom="page">
                  <wp:posOffset>4455733</wp:posOffset>
                </wp:positionV>
                <wp:extent cx="1985010" cy="1781298"/>
                <wp:effectExtent l="0" t="0" r="0" b="0"/>
                <wp:wrapNone/>
                <wp:docPr id="1073741842" name="officeArt object" descr="Text Box 147"/>
                <wp:cNvGraphicFramePr/>
                <a:graphic xmlns:a="http://schemas.openxmlformats.org/drawingml/2006/main">
                  <a:graphicData uri="http://schemas.microsoft.com/office/word/2010/wordprocessingShape">
                    <wps:wsp>
                      <wps:cNvSpPr txBox="1"/>
                      <wps:spPr>
                        <a:xfrm>
                          <a:off x="0" y="0"/>
                          <a:ext cx="1985010" cy="1781298"/>
                        </a:xfrm>
                        <a:prstGeom prst="rect">
                          <a:avLst/>
                        </a:prstGeom>
                        <a:noFill/>
                        <a:ln w="12700" cap="flat">
                          <a:noFill/>
                          <a:miter lim="400000"/>
                        </a:ln>
                        <a:effectLst/>
                      </wps:spPr>
                      <wps:txbx>
                        <w:txbxContent>
                          <w:p w14:paraId="6D6A0B7E" w14:textId="77777777" w:rsidR="00725C0E" w:rsidRDefault="00725C0E">
                            <w:pPr>
                              <w:pStyle w:val="a8"/>
                              <w:numPr>
                                <w:ilvl w:val="0"/>
                                <w:numId w:val="2"/>
                              </w:numPr>
                              <w:spacing w:after="100"/>
                              <w:jc w:val="left"/>
                              <w:rPr>
                                <w:sz w:val="20"/>
                                <w:szCs w:val="20"/>
                              </w:rPr>
                            </w:pPr>
                            <w:r>
                              <w:rPr>
                                <w:rStyle w:val="a7"/>
                                <w:sz w:val="20"/>
                                <w:szCs w:val="20"/>
                              </w:rPr>
                              <w:t>Адаптация существующих стандартов реестра на оценку к непрерывно происходящим изменениям;</w:t>
                            </w:r>
                          </w:p>
                          <w:p w14:paraId="1847D284" w14:textId="77777777" w:rsidR="00725C0E" w:rsidRDefault="00725C0E">
                            <w:pPr>
                              <w:pStyle w:val="a8"/>
                              <w:numPr>
                                <w:ilvl w:val="0"/>
                                <w:numId w:val="2"/>
                              </w:numPr>
                              <w:spacing w:after="100"/>
                              <w:jc w:val="left"/>
                              <w:rPr>
                                <w:sz w:val="20"/>
                                <w:szCs w:val="20"/>
                              </w:rPr>
                            </w:pPr>
                            <w:r>
                              <w:rPr>
                                <w:rStyle w:val="a7"/>
                                <w:sz w:val="20"/>
                                <w:szCs w:val="20"/>
                              </w:rPr>
                              <w:t>Разработка рекомендаций по унификации проведения тендеров и торгов.</w:t>
                            </w:r>
                          </w:p>
                          <w:p w14:paraId="1663E19B" w14:textId="77777777" w:rsidR="00725C0E" w:rsidRDefault="00725C0E"/>
                          <w:p w14:paraId="10D2AE02" w14:textId="77777777" w:rsidR="00725C0E" w:rsidRDefault="00725C0E">
                            <w:pPr>
                              <w:pStyle w:val="a8"/>
                              <w:numPr>
                                <w:ilvl w:val="0"/>
                                <w:numId w:val="2"/>
                              </w:numPr>
                              <w:spacing w:after="100"/>
                              <w:jc w:val="left"/>
                              <w:rPr>
                                <w:sz w:val="20"/>
                                <w:szCs w:val="20"/>
                              </w:rPr>
                            </w:pPr>
                            <w:r>
                              <w:rPr>
                                <w:rStyle w:val="a7"/>
                                <w:sz w:val="20"/>
                                <w:szCs w:val="20"/>
                              </w:rPr>
                              <w:t>Адаптация существующих стандартов реестра на оценку к непрерывно происходящим изменениям;</w:t>
                            </w:r>
                          </w:p>
                          <w:p w14:paraId="7D6A4D20" w14:textId="77777777" w:rsidR="00725C0E" w:rsidRDefault="00725C0E">
                            <w:pPr>
                              <w:pStyle w:val="a8"/>
                              <w:numPr>
                                <w:ilvl w:val="0"/>
                                <w:numId w:val="2"/>
                              </w:numPr>
                              <w:spacing w:after="100"/>
                              <w:jc w:val="left"/>
                              <w:rPr>
                                <w:sz w:val="20"/>
                                <w:szCs w:val="20"/>
                              </w:rPr>
                            </w:pPr>
                            <w:r>
                              <w:rPr>
                                <w:rStyle w:val="a7"/>
                                <w:sz w:val="20"/>
                                <w:szCs w:val="20"/>
                              </w:rPr>
                              <w:t>Разработка рекомендаций по унификации проведения тендеров и торгов.</w:t>
                            </w:r>
                          </w:p>
                          <w:p w14:paraId="721DD2FC" w14:textId="77777777" w:rsidR="00725C0E" w:rsidRDefault="00725C0E"/>
                          <w:p w14:paraId="7D34123E" w14:textId="77777777" w:rsidR="00725C0E" w:rsidRDefault="00725C0E">
                            <w:pPr>
                              <w:pStyle w:val="a8"/>
                              <w:numPr>
                                <w:ilvl w:val="0"/>
                                <w:numId w:val="2"/>
                              </w:numPr>
                              <w:spacing w:after="100"/>
                              <w:jc w:val="left"/>
                              <w:rPr>
                                <w:sz w:val="20"/>
                                <w:szCs w:val="20"/>
                              </w:rPr>
                            </w:pPr>
                            <w:r>
                              <w:rPr>
                                <w:rStyle w:val="a7"/>
                                <w:sz w:val="20"/>
                                <w:szCs w:val="20"/>
                              </w:rPr>
                              <w:t>Адаптация существующих стандартов реестра на оценку к непрерывно происходящим изменениям;</w:t>
                            </w:r>
                          </w:p>
                          <w:p w14:paraId="51ACC8BD" w14:textId="77777777" w:rsidR="00725C0E" w:rsidRDefault="00725C0E">
                            <w:pPr>
                              <w:pStyle w:val="a8"/>
                              <w:numPr>
                                <w:ilvl w:val="0"/>
                                <w:numId w:val="2"/>
                              </w:numPr>
                              <w:spacing w:after="100"/>
                              <w:jc w:val="left"/>
                              <w:rPr>
                                <w:sz w:val="20"/>
                                <w:szCs w:val="20"/>
                              </w:rPr>
                            </w:pPr>
                            <w:r>
                              <w:rPr>
                                <w:rStyle w:val="a7"/>
                                <w:sz w:val="20"/>
                                <w:szCs w:val="20"/>
                              </w:rPr>
                              <w:t>Разработка рекомендаций по унификации проведения тендеров и торгов.</w:t>
                            </w:r>
                          </w:p>
                          <w:p w14:paraId="6C9DCA02" w14:textId="77777777" w:rsidR="00725C0E" w:rsidRDefault="00725C0E"/>
                          <w:p w14:paraId="7C5B9646" w14:textId="77777777" w:rsidR="00725C0E" w:rsidRDefault="00725C0E">
                            <w:pPr>
                              <w:pStyle w:val="a8"/>
                              <w:numPr>
                                <w:ilvl w:val="0"/>
                                <w:numId w:val="2"/>
                              </w:numPr>
                              <w:spacing w:after="100"/>
                              <w:jc w:val="left"/>
                              <w:rPr>
                                <w:sz w:val="20"/>
                                <w:szCs w:val="20"/>
                              </w:rPr>
                            </w:pPr>
                            <w:r>
                              <w:rPr>
                                <w:rStyle w:val="a7"/>
                                <w:sz w:val="20"/>
                                <w:szCs w:val="20"/>
                              </w:rPr>
                              <w:t>Адаптация существующих стандартов реестра на оценку к непрерывно происходящим изменениям;</w:t>
                            </w:r>
                          </w:p>
                          <w:p w14:paraId="60A0FCD4" w14:textId="77777777" w:rsidR="00725C0E" w:rsidRDefault="00725C0E">
                            <w:pPr>
                              <w:pStyle w:val="a8"/>
                              <w:numPr>
                                <w:ilvl w:val="0"/>
                                <w:numId w:val="2"/>
                              </w:numPr>
                              <w:spacing w:after="100"/>
                              <w:jc w:val="left"/>
                              <w:rPr>
                                <w:sz w:val="20"/>
                                <w:szCs w:val="20"/>
                              </w:rPr>
                            </w:pPr>
                            <w:r>
                              <w:rPr>
                                <w:rStyle w:val="a7"/>
                                <w:sz w:val="20"/>
                                <w:szCs w:val="20"/>
                              </w:rPr>
                              <w:t>Разработка рекомендаций по унификации проведения тендеров и торгов.</w:t>
                            </w:r>
                          </w:p>
                          <w:p w14:paraId="1B104588" w14:textId="77777777" w:rsidR="00725C0E" w:rsidRDefault="00725C0E"/>
                          <w:p w14:paraId="5A483730" w14:textId="77777777" w:rsidR="00725C0E" w:rsidRDefault="00725C0E">
                            <w:pPr>
                              <w:pStyle w:val="a8"/>
                              <w:numPr>
                                <w:ilvl w:val="0"/>
                                <w:numId w:val="2"/>
                              </w:numPr>
                              <w:spacing w:after="100"/>
                              <w:jc w:val="left"/>
                              <w:rPr>
                                <w:sz w:val="20"/>
                                <w:szCs w:val="20"/>
                              </w:rPr>
                            </w:pPr>
                            <w:r>
                              <w:rPr>
                                <w:rStyle w:val="a7"/>
                                <w:sz w:val="20"/>
                                <w:szCs w:val="20"/>
                              </w:rPr>
                              <w:t>Адаптация существующих стандартов реестра на оценку к непрерывно происходящим изменениям;</w:t>
                            </w:r>
                          </w:p>
                          <w:p w14:paraId="1F7A22E7" w14:textId="77777777" w:rsidR="00725C0E" w:rsidRDefault="00725C0E">
                            <w:pPr>
                              <w:pStyle w:val="a8"/>
                              <w:numPr>
                                <w:ilvl w:val="0"/>
                                <w:numId w:val="2"/>
                              </w:numPr>
                              <w:spacing w:after="100"/>
                              <w:jc w:val="left"/>
                              <w:rPr>
                                <w:sz w:val="20"/>
                                <w:szCs w:val="20"/>
                              </w:rPr>
                            </w:pPr>
                            <w:r>
                              <w:rPr>
                                <w:rStyle w:val="a7"/>
                                <w:sz w:val="20"/>
                                <w:szCs w:val="20"/>
                              </w:rPr>
                              <w:t>Разработка рекомендаций по унификации проведения тендеров и торгов.</w:t>
                            </w:r>
                          </w:p>
                          <w:p w14:paraId="2B99B210" w14:textId="77777777" w:rsidR="00725C0E" w:rsidRDefault="00725C0E"/>
                          <w:p w14:paraId="4250E7DA" w14:textId="77777777" w:rsidR="00725C0E" w:rsidRDefault="00725C0E">
                            <w:pPr>
                              <w:pStyle w:val="a8"/>
                              <w:numPr>
                                <w:ilvl w:val="0"/>
                                <w:numId w:val="2"/>
                              </w:numPr>
                              <w:spacing w:after="100"/>
                              <w:jc w:val="left"/>
                              <w:rPr>
                                <w:sz w:val="20"/>
                                <w:szCs w:val="20"/>
                              </w:rPr>
                            </w:pPr>
                            <w:r>
                              <w:rPr>
                                <w:rStyle w:val="a7"/>
                                <w:sz w:val="20"/>
                                <w:szCs w:val="20"/>
                              </w:rPr>
                              <w:t>Адаптация существующих стандартов реестра на оценку к непрерывно происходящим изменениям;</w:t>
                            </w:r>
                          </w:p>
                          <w:p w14:paraId="34DB8072" w14:textId="77777777" w:rsidR="00725C0E" w:rsidRDefault="00725C0E">
                            <w:pPr>
                              <w:pStyle w:val="a8"/>
                              <w:numPr>
                                <w:ilvl w:val="0"/>
                                <w:numId w:val="2"/>
                              </w:numPr>
                              <w:spacing w:after="100"/>
                              <w:jc w:val="left"/>
                              <w:rPr>
                                <w:sz w:val="20"/>
                                <w:szCs w:val="20"/>
                              </w:rPr>
                            </w:pPr>
                            <w:r>
                              <w:rPr>
                                <w:rStyle w:val="a7"/>
                                <w:sz w:val="20"/>
                                <w:szCs w:val="20"/>
                              </w:rPr>
                              <w:t>Разработка рекомендаций по унификации проведения тендеров и торгов.</w:t>
                            </w:r>
                          </w:p>
                          <w:p w14:paraId="63DB5E9E" w14:textId="77777777" w:rsidR="00725C0E" w:rsidRDefault="00725C0E"/>
                          <w:p w14:paraId="71C9BEFE" w14:textId="77777777" w:rsidR="00725C0E" w:rsidRDefault="00725C0E">
                            <w:pPr>
                              <w:pStyle w:val="a8"/>
                              <w:numPr>
                                <w:ilvl w:val="0"/>
                                <w:numId w:val="2"/>
                              </w:numPr>
                              <w:spacing w:after="100"/>
                              <w:jc w:val="left"/>
                              <w:rPr>
                                <w:sz w:val="20"/>
                                <w:szCs w:val="20"/>
                              </w:rPr>
                            </w:pPr>
                            <w:r>
                              <w:rPr>
                                <w:rStyle w:val="a7"/>
                                <w:sz w:val="20"/>
                                <w:szCs w:val="20"/>
                              </w:rPr>
                              <w:t>Адаптация существующих стандартов реестра на оценку к непрерывно происходящим изменениям;</w:t>
                            </w:r>
                          </w:p>
                          <w:p w14:paraId="63B1102E" w14:textId="77777777" w:rsidR="00725C0E" w:rsidRDefault="00725C0E">
                            <w:pPr>
                              <w:pStyle w:val="a8"/>
                              <w:numPr>
                                <w:ilvl w:val="0"/>
                                <w:numId w:val="2"/>
                              </w:numPr>
                              <w:spacing w:after="100"/>
                              <w:jc w:val="left"/>
                              <w:rPr>
                                <w:sz w:val="20"/>
                                <w:szCs w:val="20"/>
                              </w:rPr>
                            </w:pPr>
                            <w:r>
                              <w:rPr>
                                <w:rStyle w:val="a7"/>
                                <w:sz w:val="20"/>
                                <w:szCs w:val="20"/>
                              </w:rPr>
                              <w:t>Разработка рекомендаций по унификации проведения тендеров и торгов.</w:t>
                            </w:r>
                          </w:p>
                          <w:p w14:paraId="1AC6A2EF" w14:textId="77777777" w:rsidR="00725C0E" w:rsidRDefault="00725C0E"/>
                          <w:p w14:paraId="516565B8" w14:textId="77777777" w:rsidR="00725C0E" w:rsidRDefault="00725C0E">
                            <w:pPr>
                              <w:pStyle w:val="a8"/>
                              <w:numPr>
                                <w:ilvl w:val="0"/>
                                <w:numId w:val="2"/>
                              </w:numPr>
                              <w:spacing w:after="100"/>
                              <w:jc w:val="left"/>
                              <w:rPr>
                                <w:sz w:val="20"/>
                                <w:szCs w:val="20"/>
                              </w:rPr>
                            </w:pPr>
                            <w:r>
                              <w:rPr>
                                <w:rStyle w:val="a7"/>
                                <w:sz w:val="20"/>
                                <w:szCs w:val="20"/>
                              </w:rPr>
                              <w:t>Адаптация существующих стандартов реестра на оценку к непрерывно происходящим изменениям;</w:t>
                            </w:r>
                          </w:p>
                          <w:p w14:paraId="39FC14D8" w14:textId="77777777" w:rsidR="00725C0E" w:rsidRDefault="00725C0E">
                            <w:pPr>
                              <w:pStyle w:val="a8"/>
                              <w:numPr>
                                <w:ilvl w:val="0"/>
                                <w:numId w:val="2"/>
                              </w:numPr>
                              <w:spacing w:after="100"/>
                              <w:jc w:val="left"/>
                              <w:rPr>
                                <w:sz w:val="20"/>
                                <w:szCs w:val="20"/>
                              </w:rPr>
                            </w:pPr>
                            <w:r>
                              <w:rPr>
                                <w:rStyle w:val="a7"/>
                                <w:sz w:val="20"/>
                                <w:szCs w:val="20"/>
                              </w:rPr>
                              <w:t>Разработка рекомендаций по унификации проведения тендеров и торгов.</w:t>
                            </w:r>
                          </w:p>
                        </w:txbxContent>
                      </wps:txbx>
                      <wps:bodyPr wrap="square" lIns="0" tIns="0" rIns="0" bIns="0" numCol="1" anchor="t">
                        <a:noAutofit/>
                      </wps:bodyPr>
                    </wps:wsp>
                  </a:graphicData>
                </a:graphic>
              </wp:anchor>
            </w:drawing>
          </mc:Choice>
          <mc:Fallback>
            <w:pict>
              <v:shape w14:anchorId="38E94EC0" id="_x0000_s1035" type="#_x0000_t202" alt="Text Box 147" style="position:absolute;left:0;text-align:left;margin-left:26.35pt;margin-top:350.85pt;width:156.3pt;height:140.25pt;z-index:2516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" filled="f" stroked="f" strokeweight="1pt">
                <v:stroke miterlimit="4"/>
                <v:textbox inset="0,0,0,0">
                  <w:txbxContent>
                    <w:p w14:paraId="6D6A0B7E" w14:textId="77777777" w:rsidR="00725C0E" w:rsidRDefault="00725C0E">
                      <w:pPr>
                        <w:pStyle w:val="a8"/>
                        <w:numPr>
                          <w:ilvl w:val="0"/>
                          <w:numId w:val="2"/>
                        </w:numPr>
                        <w:spacing w:after="100"/>
                        <w:jc w:val="left"/>
                        <w:rPr>
                          <w:sz w:val="20"/>
                          <w:szCs w:val="20"/>
                        </w:rPr>
                      </w:pPr>
                      <w:r>
                        <w:rPr>
                          <w:rStyle w:val="a7"/>
                          <w:sz w:val="20"/>
                          <w:szCs w:val="20"/>
                        </w:rPr>
                        <w:t>Адаптация существующих стандартов реестра на оценку к непрерывно происходящим изменениям;</w:t>
                      </w:r>
                    </w:p>
                    <w:p w14:paraId="1847D284" w14:textId="77777777" w:rsidR="00725C0E" w:rsidRDefault="00725C0E">
                      <w:pPr>
                        <w:pStyle w:val="a8"/>
                        <w:numPr>
                          <w:ilvl w:val="0"/>
                          <w:numId w:val="2"/>
                        </w:numPr>
                        <w:spacing w:after="100"/>
                        <w:jc w:val="left"/>
                        <w:rPr>
                          <w:sz w:val="20"/>
                          <w:szCs w:val="20"/>
                        </w:rPr>
                      </w:pPr>
                      <w:r>
                        <w:rPr>
                          <w:rStyle w:val="a7"/>
                          <w:sz w:val="20"/>
                          <w:szCs w:val="20"/>
                        </w:rPr>
                        <w:t>Разработка рекомендаций по унификации проведения тендеров и торгов.</w:t>
                      </w:r>
                    </w:p>
                    <w:p w14:paraId="1663E19B" w14:textId="77777777" w:rsidR="00725C0E" w:rsidRDefault="00725C0E"/>
                    <w:p w14:paraId="10D2AE02" w14:textId="77777777" w:rsidR="00725C0E" w:rsidRDefault="00725C0E">
                      <w:pPr>
                        <w:pStyle w:val="a8"/>
                        <w:numPr>
                          <w:ilvl w:val="0"/>
                          <w:numId w:val="2"/>
                        </w:numPr>
                        <w:spacing w:after="100"/>
                        <w:jc w:val="left"/>
                        <w:rPr>
                          <w:sz w:val="20"/>
                          <w:szCs w:val="20"/>
                        </w:rPr>
                      </w:pPr>
                      <w:r>
                        <w:rPr>
                          <w:rStyle w:val="a7"/>
                          <w:sz w:val="20"/>
                          <w:szCs w:val="20"/>
                        </w:rPr>
                        <w:t>Адаптация существующих стандартов реестра на оценку к непрерывно происходящим изменениям;</w:t>
                      </w:r>
                    </w:p>
                    <w:p w14:paraId="7D6A4D20" w14:textId="77777777" w:rsidR="00725C0E" w:rsidRDefault="00725C0E">
                      <w:pPr>
                        <w:pStyle w:val="a8"/>
                        <w:numPr>
                          <w:ilvl w:val="0"/>
                          <w:numId w:val="2"/>
                        </w:numPr>
                        <w:spacing w:after="100"/>
                        <w:jc w:val="left"/>
                        <w:rPr>
                          <w:sz w:val="20"/>
                          <w:szCs w:val="20"/>
                        </w:rPr>
                      </w:pPr>
                      <w:r>
                        <w:rPr>
                          <w:rStyle w:val="a7"/>
                          <w:sz w:val="20"/>
                          <w:szCs w:val="20"/>
                        </w:rPr>
                        <w:t>Разработка рекомендаций по унификации проведения тендеров и торгов.</w:t>
                      </w:r>
                    </w:p>
                    <w:p w14:paraId="721DD2FC" w14:textId="77777777" w:rsidR="00725C0E" w:rsidRDefault="00725C0E"/>
                    <w:p w14:paraId="7D34123E" w14:textId="77777777" w:rsidR="00725C0E" w:rsidRDefault="00725C0E">
                      <w:pPr>
                        <w:pStyle w:val="a8"/>
                        <w:numPr>
                          <w:ilvl w:val="0"/>
                          <w:numId w:val="2"/>
                        </w:numPr>
                        <w:spacing w:after="100"/>
                        <w:jc w:val="left"/>
                        <w:rPr>
                          <w:sz w:val="20"/>
                          <w:szCs w:val="20"/>
                        </w:rPr>
                      </w:pPr>
                      <w:r>
                        <w:rPr>
                          <w:rStyle w:val="a7"/>
                          <w:sz w:val="20"/>
                          <w:szCs w:val="20"/>
                        </w:rPr>
                        <w:t>Адаптация существующих стандартов реестра на оценку к непрерывно происходящим изменениям;</w:t>
                      </w:r>
                    </w:p>
                    <w:p w14:paraId="51ACC8BD" w14:textId="77777777" w:rsidR="00725C0E" w:rsidRDefault="00725C0E">
                      <w:pPr>
                        <w:pStyle w:val="a8"/>
                        <w:numPr>
                          <w:ilvl w:val="0"/>
                          <w:numId w:val="2"/>
                        </w:numPr>
                        <w:spacing w:after="100"/>
                        <w:jc w:val="left"/>
                        <w:rPr>
                          <w:sz w:val="20"/>
                          <w:szCs w:val="20"/>
                        </w:rPr>
                      </w:pPr>
                      <w:r>
                        <w:rPr>
                          <w:rStyle w:val="a7"/>
                          <w:sz w:val="20"/>
                          <w:szCs w:val="20"/>
                        </w:rPr>
                        <w:t>Разработка рекомендаций по унификации проведения тендеров и торгов.</w:t>
                      </w:r>
                    </w:p>
                    <w:p w14:paraId="6C9DCA02" w14:textId="77777777" w:rsidR="00725C0E" w:rsidRDefault="00725C0E"/>
                    <w:p w14:paraId="7C5B9646" w14:textId="77777777" w:rsidR="00725C0E" w:rsidRDefault="00725C0E">
                      <w:pPr>
                        <w:pStyle w:val="a8"/>
                        <w:numPr>
                          <w:ilvl w:val="0"/>
                          <w:numId w:val="2"/>
                        </w:numPr>
                        <w:spacing w:after="100"/>
                        <w:jc w:val="left"/>
                        <w:rPr>
                          <w:sz w:val="20"/>
                          <w:szCs w:val="20"/>
                        </w:rPr>
                      </w:pPr>
                      <w:r>
                        <w:rPr>
                          <w:rStyle w:val="a7"/>
                          <w:sz w:val="20"/>
                          <w:szCs w:val="20"/>
                        </w:rPr>
                        <w:t>Адаптация существующих стандартов реестра на оценку к непрерывно происходящим изменениям;</w:t>
                      </w:r>
                    </w:p>
                    <w:p w14:paraId="60A0FCD4" w14:textId="77777777" w:rsidR="00725C0E" w:rsidRDefault="00725C0E">
                      <w:pPr>
                        <w:pStyle w:val="a8"/>
                        <w:numPr>
                          <w:ilvl w:val="0"/>
                          <w:numId w:val="2"/>
                        </w:numPr>
                        <w:spacing w:after="100"/>
                        <w:jc w:val="left"/>
                        <w:rPr>
                          <w:sz w:val="20"/>
                          <w:szCs w:val="20"/>
                        </w:rPr>
                      </w:pPr>
                      <w:r>
                        <w:rPr>
                          <w:rStyle w:val="a7"/>
                          <w:sz w:val="20"/>
                          <w:szCs w:val="20"/>
                        </w:rPr>
                        <w:t>Разработка рекомендаций по унификации проведения тендеров и торгов.</w:t>
                      </w:r>
                    </w:p>
                    <w:p w14:paraId="1B104588" w14:textId="77777777" w:rsidR="00725C0E" w:rsidRDefault="00725C0E"/>
                    <w:p w14:paraId="5A483730" w14:textId="77777777" w:rsidR="00725C0E" w:rsidRDefault="00725C0E">
                      <w:pPr>
                        <w:pStyle w:val="a8"/>
                        <w:numPr>
                          <w:ilvl w:val="0"/>
                          <w:numId w:val="2"/>
                        </w:numPr>
                        <w:spacing w:after="100"/>
                        <w:jc w:val="left"/>
                        <w:rPr>
                          <w:sz w:val="20"/>
                          <w:szCs w:val="20"/>
                        </w:rPr>
                      </w:pPr>
                      <w:r>
                        <w:rPr>
                          <w:rStyle w:val="a7"/>
                          <w:sz w:val="20"/>
                          <w:szCs w:val="20"/>
                        </w:rPr>
                        <w:t>Адаптация существующих стандартов реестра на оценку к непрерывно происходящим изменениям;</w:t>
                      </w:r>
                    </w:p>
                    <w:p w14:paraId="1F7A22E7" w14:textId="77777777" w:rsidR="00725C0E" w:rsidRDefault="00725C0E">
                      <w:pPr>
                        <w:pStyle w:val="a8"/>
                        <w:numPr>
                          <w:ilvl w:val="0"/>
                          <w:numId w:val="2"/>
                        </w:numPr>
                        <w:spacing w:after="100"/>
                        <w:jc w:val="left"/>
                        <w:rPr>
                          <w:sz w:val="20"/>
                          <w:szCs w:val="20"/>
                        </w:rPr>
                      </w:pPr>
                      <w:r>
                        <w:rPr>
                          <w:rStyle w:val="a7"/>
                          <w:sz w:val="20"/>
                          <w:szCs w:val="20"/>
                        </w:rPr>
                        <w:t>Разработка рекомендаций по унификации проведения тендеров и торгов.</w:t>
                      </w:r>
                    </w:p>
                    <w:p w14:paraId="2B99B210" w14:textId="77777777" w:rsidR="00725C0E" w:rsidRDefault="00725C0E"/>
                    <w:p w14:paraId="4250E7DA" w14:textId="77777777" w:rsidR="00725C0E" w:rsidRDefault="00725C0E">
                      <w:pPr>
                        <w:pStyle w:val="a8"/>
                        <w:numPr>
                          <w:ilvl w:val="0"/>
                          <w:numId w:val="2"/>
                        </w:numPr>
                        <w:spacing w:after="100"/>
                        <w:jc w:val="left"/>
                        <w:rPr>
                          <w:sz w:val="20"/>
                          <w:szCs w:val="20"/>
                        </w:rPr>
                      </w:pPr>
                      <w:r>
                        <w:rPr>
                          <w:rStyle w:val="a7"/>
                          <w:sz w:val="20"/>
                          <w:szCs w:val="20"/>
                        </w:rPr>
                        <w:t>Адаптация существующих стандартов реестра на оценку к непрерывно происходящим изменениям;</w:t>
                      </w:r>
                    </w:p>
                    <w:p w14:paraId="34DB8072" w14:textId="77777777" w:rsidR="00725C0E" w:rsidRDefault="00725C0E">
                      <w:pPr>
                        <w:pStyle w:val="a8"/>
                        <w:numPr>
                          <w:ilvl w:val="0"/>
                          <w:numId w:val="2"/>
                        </w:numPr>
                        <w:spacing w:after="100"/>
                        <w:jc w:val="left"/>
                        <w:rPr>
                          <w:sz w:val="20"/>
                          <w:szCs w:val="20"/>
                        </w:rPr>
                      </w:pPr>
                      <w:r>
                        <w:rPr>
                          <w:rStyle w:val="a7"/>
                          <w:sz w:val="20"/>
                          <w:szCs w:val="20"/>
                        </w:rPr>
                        <w:t>Разработка рекомендаций по унификации проведения тендеров и торгов.</w:t>
                      </w:r>
                    </w:p>
                    <w:p w14:paraId="63DB5E9E" w14:textId="77777777" w:rsidR="00725C0E" w:rsidRDefault="00725C0E"/>
                    <w:p w14:paraId="71C9BEFE" w14:textId="77777777" w:rsidR="00725C0E" w:rsidRDefault="00725C0E">
                      <w:pPr>
                        <w:pStyle w:val="a8"/>
                        <w:numPr>
                          <w:ilvl w:val="0"/>
                          <w:numId w:val="2"/>
                        </w:numPr>
                        <w:spacing w:after="100"/>
                        <w:jc w:val="left"/>
                        <w:rPr>
                          <w:sz w:val="20"/>
                          <w:szCs w:val="20"/>
                        </w:rPr>
                      </w:pPr>
                      <w:r>
                        <w:rPr>
                          <w:rStyle w:val="a7"/>
                          <w:sz w:val="20"/>
                          <w:szCs w:val="20"/>
                        </w:rPr>
                        <w:t>Адаптация существующих стандартов реестра на оценку к непрерывно происходящим изменениям;</w:t>
                      </w:r>
                    </w:p>
                    <w:p w14:paraId="63B1102E" w14:textId="77777777" w:rsidR="00725C0E" w:rsidRDefault="00725C0E">
                      <w:pPr>
                        <w:pStyle w:val="a8"/>
                        <w:numPr>
                          <w:ilvl w:val="0"/>
                          <w:numId w:val="2"/>
                        </w:numPr>
                        <w:spacing w:after="100"/>
                        <w:jc w:val="left"/>
                        <w:rPr>
                          <w:sz w:val="20"/>
                          <w:szCs w:val="20"/>
                        </w:rPr>
                      </w:pPr>
                      <w:r>
                        <w:rPr>
                          <w:rStyle w:val="a7"/>
                          <w:sz w:val="20"/>
                          <w:szCs w:val="20"/>
                        </w:rPr>
                        <w:t>Разработка рекомендаций по унификации проведения тендеров и торгов.</w:t>
                      </w:r>
                    </w:p>
                    <w:p w14:paraId="1AC6A2EF" w14:textId="77777777" w:rsidR="00725C0E" w:rsidRDefault="00725C0E"/>
                    <w:p w14:paraId="516565B8" w14:textId="77777777" w:rsidR="00725C0E" w:rsidRDefault="00725C0E">
                      <w:pPr>
                        <w:pStyle w:val="a8"/>
                        <w:numPr>
                          <w:ilvl w:val="0"/>
                          <w:numId w:val="2"/>
                        </w:numPr>
                        <w:spacing w:after="100"/>
                        <w:jc w:val="left"/>
                        <w:rPr>
                          <w:sz w:val="20"/>
                          <w:szCs w:val="20"/>
                        </w:rPr>
                      </w:pPr>
                      <w:r>
                        <w:rPr>
                          <w:rStyle w:val="a7"/>
                          <w:sz w:val="20"/>
                          <w:szCs w:val="20"/>
                        </w:rPr>
                        <w:t>Адаптация существующих стандартов реестра на оценку к непрерывно происходящим изменениям;</w:t>
                      </w:r>
                    </w:p>
                    <w:p w14:paraId="39FC14D8" w14:textId="77777777" w:rsidR="00725C0E" w:rsidRDefault="00725C0E">
                      <w:pPr>
                        <w:pStyle w:val="a8"/>
                        <w:numPr>
                          <w:ilvl w:val="0"/>
                          <w:numId w:val="2"/>
                        </w:numPr>
                        <w:spacing w:after="100"/>
                        <w:jc w:val="left"/>
                        <w:rPr>
                          <w:sz w:val="20"/>
                          <w:szCs w:val="20"/>
                        </w:rPr>
                      </w:pPr>
                      <w:r>
                        <w:rPr>
                          <w:rStyle w:val="a7"/>
                          <w:sz w:val="20"/>
                          <w:szCs w:val="20"/>
                        </w:rPr>
                        <w:t>Разработка рекомендаций по унификации проведения тендеров и торгов.</w:t>
                      </w:r>
                    </w:p>
                  </w:txbxContent>
                </v:textbox>
                <w10:wrap anchorx="page" anchory="page"/>
              </v:shape>
            </w:pict>
          </mc:Fallback>
        </mc:AlternateContent>
      </w:r>
      <w:r>
        <w:rPr>
          <w:rStyle w:val="a7"/>
          <w:noProof/>
        </w:rPr>
        <mc:AlternateContent>
          <mc:Choice Requires="wps">
            <w:drawing>
              <wp:anchor distT="0" distB="0" distL="0" distR="0" simplePos="0" relativeHeight="251664384" behindDoc="0" locked="0" layoutInCell="1" allowOverlap="1" wp14:anchorId="441F705E" wp14:editId="2C13B0F1">
                <wp:simplePos x="0" y="0"/>
                <wp:positionH relativeFrom="page">
                  <wp:posOffset>5034336</wp:posOffset>
                </wp:positionH>
                <wp:positionV relativeFrom="page">
                  <wp:posOffset>4366516</wp:posOffset>
                </wp:positionV>
                <wp:extent cx="2061211" cy="2208945"/>
                <wp:effectExtent l="0" t="0" r="0" b="0"/>
                <wp:wrapNone/>
                <wp:docPr id="1073741843" name="officeArt object" descr="Text Box 147"/>
                <wp:cNvGraphicFramePr/>
                <a:graphic xmlns:a="http://schemas.openxmlformats.org/drawingml/2006/main">
                  <a:graphicData uri="http://schemas.microsoft.com/office/word/2010/wordprocessingShape">
                    <wps:wsp>
                      <wps:cNvSpPr txBox="1"/>
                      <wps:spPr>
                        <a:xfrm>
                          <a:off x="0" y="0"/>
                          <a:ext cx="2061211" cy="2208945"/>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3ACE3F2E" w14:textId="77777777" w:rsidR="00725C0E" w:rsidRDefault="00725C0E">
                            <w:pPr>
                              <w:pStyle w:val="a8"/>
                              <w:numPr>
                                <w:ilvl w:val="0"/>
                                <w:numId w:val="3"/>
                              </w:numPr>
                              <w:spacing w:after="100"/>
                              <w:jc w:val="left"/>
                              <w:rPr>
                                <w:sz w:val="20"/>
                                <w:szCs w:val="20"/>
                              </w:rPr>
                            </w:pPr>
                            <w:r>
                              <w:rPr>
                                <w:rStyle w:val="a7"/>
                                <w:sz w:val="20"/>
                                <w:szCs w:val="20"/>
                              </w:rPr>
                              <w:t>Разработка рекомендаций по внедрению качественных изменений в программный продукт продавца;</w:t>
                            </w:r>
                          </w:p>
                          <w:p w14:paraId="155A9018" w14:textId="77777777" w:rsidR="00725C0E" w:rsidRDefault="00725C0E">
                            <w:pPr>
                              <w:pStyle w:val="a8"/>
                              <w:numPr>
                                <w:ilvl w:val="0"/>
                                <w:numId w:val="3"/>
                              </w:numPr>
                              <w:spacing w:after="100"/>
                              <w:jc w:val="left"/>
                              <w:rPr>
                                <w:sz w:val="20"/>
                                <w:szCs w:val="20"/>
                              </w:rPr>
                            </w:pPr>
                            <w:r>
                              <w:rPr>
                                <w:rStyle w:val="a7"/>
                                <w:sz w:val="20"/>
                                <w:szCs w:val="20"/>
                              </w:rPr>
                              <w:t>Оптимизация процессов документооборота в постцессионном пространстве.</w:t>
                            </w:r>
                          </w:p>
                          <w:p w14:paraId="4E56AE07" w14:textId="77777777" w:rsidR="00725C0E" w:rsidRDefault="00725C0E">
                            <w:pPr>
                              <w:pStyle w:val="a8"/>
                              <w:numPr>
                                <w:ilvl w:val="0"/>
                                <w:numId w:val="3"/>
                              </w:numPr>
                              <w:spacing w:after="100"/>
                              <w:jc w:val="left"/>
                              <w:rPr>
                                <w:sz w:val="20"/>
                                <w:szCs w:val="20"/>
                              </w:rPr>
                            </w:pPr>
                            <w:r>
                              <w:rPr>
                                <w:rStyle w:val="a7"/>
                                <w:sz w:val="20"/>
                                <w:szCs w:val="20"/>
                              </w:rPr>
                              <w:t>Разработка рекомендаций по внедрению качественных изменений в программный продукт продавца;</w:t>
                            </w:r>
                          </w:p>
                          <w:p w14:paraId="6E5F1D0E" w14:textId="77777777" w:rsidR="00725C0E" w:rsidRDefault="00725C0E">
                            <w:pPr>
                              <w:pStyle w:val="a8"/>
                              <w:numPr>
                                <w:ilvl w:val="0"/>
                                <w:numId w:val="3"/>
                              </w:numPr>
                              <w:spacing w:after="100"/>
                              <w:jc w:val="left"/>
                              <w:rPr>
                                <w:sz w:val="20"/>
                                <w:szCs w:val="20"/>
                              </w:rPr>
                            </w:pPr>
                            <w:r>
                              <w:rPr>
                                <w:rStyle w:val="a7"/>
                                <w:sz w:val="20"/>
                                <w:szCs w:val="20"/>
                              </w:rPr>
                              <w:t>Оптимизация процессов документооборота в постцессионном пространстве.</w:t>
                            </w:r>
                          </w:p>
                          <w:p w14:paraId="51EA8C1C" w14:textId="77777777" w:rsidR="00725C0E" w:rsidRDefault="00725C0E"/>
                          <w:p w14:paraId="2E0DE8E9" w14:textId="77777777" w:rsidR="00725C0E" w:rsidRDefault="00725C0E">
                            <w:pPr>
                              <w:pStyle w:val="a8"/>
                              <w:numPr>
                                <w:ilvl w:val="0"/>
                                <w:numId w:val="3"/>
                              </w:numPr>
                              <w:spacing w:after="100"/>
                              <w:jc w:val="left"/>
                              <w:rPr>
                                <w:sz w:val="20"/>
                                <w:szCs w:val="20"/>
                              </w:rPr>
                            </w:pPr>
                            <w:r>
                              <w:rPr>
                                <w:rStyle w:val="a7"/>
                                <w:sz w:val="20"/>
                                <w:szCs w:val="20"/>
                              </w:rPr>
                              <w:t>Разработка рекомендаций по внедрению качественных изменений в программный продукт продавца;</w:t>
                            </w:r>
                          </w:p>
                          <w:p w14:paraId="66AD0B35" w14:textId="77777777" w:rsidR="00725C0E" w:rsidRDefault="00725C0E">
                            <w:pPr>
                              <w:pStyle w:val="a8"/>
                              <w:numPr>
                                <w:ilvl w:val="0"/>
                                <w:numId w:val="3"/>
                              </w:numPr>
                              <w:spacing w:after="100"/>
                              <w:jc w:val="left"/>
                              <w:rPr>
                                <w:sz w:val="20"/>
                                <w:szCs w:val="20"/>
                              </w:rPr>
                            </w:pPr>
                            <w:r>
                              <w:rPr>
                                <w:rStyle w:val="a7"/>
                                <w:sz w:val="20"/>
                                <w:szCs w:val="20"/>
                              </w:rPr>
                              <w:t>Оптимизация процессов документооборота в постцессионном пространстве.</w:t>
                            </w:r>
                          </w:p>
                          <w:p w14:paraId="1793E4EC" w14:textId="77777777" w:rsidR="00725C0E" w:rsidRDefault="00725C0E">
                            <w:pPr>
                              <w:pStyle w:val="a8"/>
                              <w:numPr>
                                <w:ilvl w:val="0"/>
                                <w:numId w:val="3"/>
                              </w:numPr>
                              <w:spacing w:after="100"/>
                              <w:jc w:val="left"/>
                              <w:rPr>
                                <w:sz w:val="20"/>
                                <w:szCs w:val="20"/>
                              </w:rPr>
                            </w:pPr>
                            <w:r>
                              <w:rPr>
                                <w:rStyle w:val="a7"/>
                                <w:sz w:val="20"/>
                                <w:szCs w:val="20"/>
                              </w:rPr>
                              <w:t>Разработка рекомендаций по внедрению качественных изменений в программный продукт продавца;</w:t>
                            </w:r>
                          </w:p>
                          <w:p w14:paraId="1FC1DE18" w14:textId="77777777" w:rsidR="00725C0E" w:rsidRDefault="00725C0E">
                            <w:pPr>
                              <w:pStyle w:val="a8"/>
                              <w:numPr>
                                <w:ilvl w:val="0"/>
                                <w:numId w:val="3"/>
                              </w:numPr>
                              <w:spacing w:after="100"/>
                              <w:jc w:val="left"/>
                              <w:rPr>
                                <w:sz w:val="20"/>
                                <w:szCs w:val="20"/>
                              </w:rPr>
                            </w:pPr>
                            <w:r>
                              <w:rPr>
                                <w:rStyle w:val="a7"/>
                                <w:sz w:val="20"/>
                                <w:szCs w:val="20"/>
                              </w:rPr>
                              <w:t>Оптимизация процессов документооборота в постцессионном пространстве.</w:t>
                            </w:r>
                          </w:p>
                          <w:p w14:paraId="6B720693" w14:textId="77777777" w:rsidR="00725C0E" w:rsidRDefault="00725C0E"/>
                          <w:p w14:paraId="107316AA" w14:textId="77777777" w:rsidR="00725C0E" w:rsidRDefault="00725C0E">
                            <w:pPr>
                              <w:pStyle w:val="a8"/>
                              <w:numPr>
                                <w:ilvl w:val="0"/>
                                <w:numId w:val="3"/>
                              </w:numPr>
                              <w:spacing w:after="100"/>
                              <w:jc w:val="left"/>
                              <w:rPr>
                                <w:sz w:val="20"/>
                                <w:szCs w:val="20"/>
                              </w:rPr>
                            </w:pPr>
                            <w:r>
                              <w:rPr>
                                <w:rStyle w:val="a7"/>
                                <w:sz w:val="20"/>
                                <w:szCs w:val="20"/>
                              </w:rPr>
                              <w:t>Разработка рекомендаций по внедрению качественных изменений в программный продукт продавца;</w:t>
                            </w:r>
                          </w:p>
                          <w:p w14:paraId="2A39228B" w14:textId="77777777" w:rsidR="00725C0E" w:rsidRDefault="00725C0E">
                            <w:pPr>
                              <w:pStyle w:val="a8"/>
                              <w:numPr>
                                <w:ilvl w:val="0"/>
                                <w:numId w:val="3"/>
                              </w:numPr>
                              <w:spacing w:after="100"/>
                              <w:jc w:val="left"/>
                              <w:rPr>
                                <w:sz w:val="20"/>
                                <w:szCs w:val="20"/>
                              </w:rPr>
                            </w:pPr>
                            <w:r>
                              <w:rPr>
                                <w:rStyle w:val="a7"/>
                                <w:sz w:val="20"/>
                                <w:szCs w:val="20"/>
                              </w:rPr>
                              <w:t>Оптимизация процессов документооборота в постцессионном пространстве.</w:t>
                            </w:r>
                          </w:p>
                          <w:p w14:paraId="6CEEFD78" w14:textId="77777777" w:rsidR="00725C0E" w:rsidRDefault="00725C0E">
                            <w:pPr>
                              <w:pStyle w:val="a8"/>
                              <w:numPr>
                                <w:ilvl w:val="0"/>
                                <w:numId w:val="3"/>
                              </w:numPr>
                              <w:spacing w:after="100"/>
                              <w:jc w:val="left"/>
                              <w:rPr>
                                <w:sz w:val="20"/>
                                <w:szCs w:val="20"/>
                              </w:rPr>
                            </w:pPr>
                            <w:r>
                              <w:rPr>
                                <w:rStyle w:val="a7"/>
                                <w:sz w:val="20"/>
                                <w:szCs w:val="20"/>
                              </w:rPr>
                              <w:t>Разработка рекомендаций по внедрению качественных изменений в программный продукт продавца;</w:t>
                            </w:r>
                          </w:p>
                          <w:p w14:paraId="277ECFAB" w14:textId="77777777" w:rsidR="00725C0E" w:rsidRDefault="00725C0E">
                            <w:pPr>
                              <w:pStyle w:val="a8"/>
                              <w:numPr>
                                <w:ilvl w:val="0"/>
                                <w:numId w:val="3"/>
                              </w:numPr>
                              <w:spacing w:after="100"/>
                              <w:jc w:val="left"/>
                              <w:rPr>
                                <w:sz w:val="20"/>
                                <w:szCs w:val="20"/>
                              </w:rPr>
                            </w:pPr>
                            <w:r>
                              <w:rPr>
                                <w:rStyle w:val="a7"/>
                                <w:sz w:val="20"/>
                                <w:szCs w:val="20"/>
                              </w:rPr>
                              <w:t>Оптимизация процессов документооборота в постцессионном пространстве.</w:t>
                            </w:r>
                          </w:p>
                          <w:p w14:paraId="46F19C53" w14:textId="77777777" w:rsidR="00725C0E" w:rsidRDefault="00725C0E"/>
                          <w:p w14:paraId="3E0707C0" w14:textId="77777777" w:rsidR="00725C0E" w:rsidRDefault="00725C0E">
                            <w:pPr>
                              <w:pStyle w:val="a8"/>
                              <w:numPr>
                                <w:ilvl w:val="0"/>
                                <w:numId w:val="3"/>
                              </w:numPr>
                              <w:spacing w:after="100"/>
                              <w:jc w:val="left"/>
                              <w:rPr>
                                <w:sz w:val="20"/>
                                <w:szCs w:val="20"/>
                              </w:rPr>
                            </w:pPr>
                            <w:r>
                              <w:rPr>
                                <w:rStyle w:val="a7"/>
                                <w:sz w:val="20"/>
                                <w:szCs w:val="20"/>
                              </w:rPr>
                              <w:t>Разработка рекомендаций по внедрению качественных изменений в программный продукт продавца;</w:t>
                            </w:r>
                          </w:p>
                          <w:p w14:paraId="2EC1244C" w14:textId="77777777" w:rsidR="00725C0E" w:rsidRDefault="00725C0E">
                            <w:pPr>
                              <w:pStyle w:val="a8"/>
                              <w:numPr>
                                <w:ilvl w:val="0"/>
                                <w:numId w:val="3"/>
                              </w:numPr>
                              <w:spacing w:after="100"/>
                              <w:jc w:val="left"/>
                              <w:rPr>
                                <w:sz w:val="20"/>
                                <w:szCs w:val="20"/>
                              </w:rPr>
                            </w:pPr>
                            <w:r>
                              <w:rPr>
                                <w:rStyle w:val="a7"/>
                                <w:sz w:val="20"/>
                                <w:szCs w:val="20"/>
                              </w:rPr>
                              <w:t>Оптимизация процессов документооборота в постцессионном пространстве.</w:t>
                            </w:r>
                          </w:p>
                          <w:p w14:paraId="429A3F64" w14:textId="77777777" w:rsidR="00725C0E" w:rsidRDefault="00725C0E">
                            <w:pPr>
                              <w:pStyle w:val="a8"/>
                              <w:numPr>
                                <w:ilvl w:val="0"/>
                                <w:numId w:val="3"/>
                              </w:numPr>
                              <w:spacing w:after="100"/>
                              <w:jc w:val="left"/>
                              <w:rPr>
                                <w:sz w:val="20"/>
                                <w:szCs w:val="20"/>
                              </w:rPr>
                            </w:pPr>
                            <w:r>
                              <w:rPr>
                                <w:rStyle w:val="a7"/>
                                <w:sz w:val="20"/>
                                <w:szCs w:val="20"/>
                              </w:rPr>
                              <w:t>Разработка рекомендаций по внедрению качественных изменений в программный продукт продавца;</w:t>
                            </w:r>
                          </w:p>
                          <w:p w14:paraId="327EB99E" w14:textId="77777777" w:rsidR="00725C0E" w:rsidRDefault="00725C0E">
                            <w:pPr>
                              <w:pStyle w:val="a8"/>
                              <w:numPr>
                                <w:ilvl w:val="0"/>
                                <w:numId w:val="3"/>
                              </w:numPr>
                              <w:spacing w:after="100"/>
                              <w:jc w:val="left"/>
                              <w:rPr>
                                <w:sz w:val="20"/>
                                <w:szCs w:val="20"/>
                              </w:rPr>
                            </w:pPr>
                            <w:r>
                              <w:rPr>
                                <w:rStyle w:val="a7"/>
                                <w:sz w:val="20"/>
                                <w:szCs w:val="20"/>
                              </w:rPr>
                              <w:t>Оптимизация процессов документооборота в постцессионном пространстве.</w:t>
                            </w:r>
                          </w:p>
                        </w:txbxContent>
                      </wps:txbx>
                      <wps:bodyPr wrap="square" lIns="0" tIns="0" rIns="0" bIns="0" numCol="1" anchor="t">
                        <a:noAutofit/>
                      </wps:bodyPr>
                    </wps:wsp>
                  </a:graphicData>
                </a:graphic>
              </wp:anchor>
            </w:drawing>
          </mc:Choice>
          <mc:Fallback>
            <w:pict>
              <v:shape w14:anchorId="441F705E" id="_x0000_s1036" type="#_x0000_t202" alt="Text Box 147" style="position:absolute;left:0;text-align:left;margin-left:396.4pt;margin-top:343.8pt;width:162.3pt;height:173.9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" filled="f" stroked="f" strokeweight="1pt">
                <v:stroke miterlimit="4"/>
                <v:textbox inset="0,0,0,0">
                  <w:txbxContent>
                    <w:p w14:paraId="3ACE3F2E" w14:textId="77777777" w:rsidR="00725C0E" w:rsidRDefault="00725C0E">
                      <w:pPr>
                        <w:pStyle w:val="a8"/>
                        <w:numPr>
                          <w:ilvl w:val="0"/>
                          <w:numId w:val="3"/>
                        </w:numPr>
                        <w:spacing w:after="100"/>
                        <w:jc w:val="left"/>
                        <w:rPr>
                          <w:sz w:val="20"/>
                          <w:szCs w:val="20"/>
                        </w:rPr>
                      </w:pPr>
                      <w:r>
                        <w:rPr>
                          <w:rStyle w:val="a7"/>
                          <w:sz w:val="20"/>
                          <w:szCs w:val="20"/>
                        </w:rPr>
                        <w:t>Разработка рекомендаций по внедрению качественных изменений в программный продукт продавца;</w:t>
                      </w:r>
                    </w:p>
                    <w:p w14:paraId="155A9018" w14:textId="77777777" w:rsidR="00725C0E" w:rsidRDefault="00725C0E">
                      <w:pPr>
                        <w:pStyle w:val="a8"/>
                        <w:numPr>
                          <w:ilvl w:val="0"/>
                          <w:numId w:val="3"/>
                        </w:numPr>
                        <w:spacing w:after="100"/>
                        <w:jc w:val="left"/>
                        <w:rPr>
                          <w:sz w:val="20"/>
                          <w:szCs w:val="20"/>
                        </w:rPr>
                      </w:pPr>
                      <w:r>
                        <w:rPr>
                          <w:rStyle w:val="a7"/>
                          <w:sz w:val="20"/>
                          <w:szCs w:val="20"/>
                        </w:rPr>
                        <w:t>Оптимизация процессов документооборота в постцессионном пространстве.</w:t>
                      </w:r>
                    </w:p>
                    <w:p w14:paraId="4E56AE07" w14:textId="77777777" w:rsidR="00725C0E" w:rsidRDefault="00725C0E">
                      <w:pPr>
                        <w:pStyle w:val="a8"/>
                        <w:numPr>
                          <w:ilvl w:val="0"/>
                          <w:numId w:val="3"/>
                        </w:numPr>
                        <w:spacing w:after="100"/>
                        <w:jc w:val="left"/>
                        <w:rPr>
                          <w:sz w:val="20"/>
                          <w:szCs w:val="20"/>
                        </w:rPr>
                      </w:pPr>
                      <w:r>
                        <w:rPr>
                          <w:rStyle w:val="a7"/>
                          <w:sz w:val="20"/>
                          <w:szCs w:val="20"/>
                        </w:rPr>
                        <w:t>Разработка рекомендаций по внедрению качественных изменений в программный продукт продавца;</w:t>
                      </w:r>
                    </w:p>
                    <w:p w14:paraId="6E5F1D0E" w14:textId="77777777" w:rsidR="00725C0E" w:rsidRDefault="00725C0E">
                      <w:pPr>
                        <w:pStyle w:val="a8"/>
                        <w:numPr>
                          <w:ilvl w:val="0"/>
                          <w:numId w:val="3"/>
                        </w:numPr>
                        <w:spacing w:after="100"/>
                        <w:jc w:val="left"/>
                        <w:rPr>
                          <w:sz w:val="20"/>
                          <w:szCs w:val="20"/>
                        </w:rPr>
                      </w:pPr>
                      <w:r>
                        <w:rPr>
                          <w:rStyle w:val="a7"/>
                          <w:sz w:val="20"/>
                          <w:szCs w:val="20"/>
                        </w:rPr>
                        <w:t>Оптимизация процессов документооборота в постцессионном пространстве.</w:t>
                      </w:r>
                    </w:p>
                    <w:p w14:paraId="51EA8C1C" w14:textId="77777777" w:rsidR="00725C0E" w:rsidRDefault="00725C0E"/>
                    <w:p w14:paraId="2E0DE8E9" w14:textId="77777777" w:rsidR="00725C0E" w:rsidRDefault="00725C0E">
                      <w:pPr>
                        <w:pStyle w:val="a8"/>
                        <w:numPr>
                          <w:ilvl w:val="0"/>
                          <w:numId w:val="3"/>
                        </w:numPr>
                        <w:spacing w:after="100"/>
                        <w:jc w:val="left"/>
                        <w:rPr>
                          <w:sz w:val="20"/>
                          <w:szCs w:val="20"/>
                        </w:rPr>
                      </w:pPr>
                      <w:r>
                        <w:rPr>
                          <w:rStyle w:val="a7"/>
                          <w:sz w:val="20"/>
                          <w:szCs w:val="20"/>
                        </w:rPr>
                        <w:t>Разработка рекомендаций по внедрению качественных изменений в программный продукт продавца;</w:t>
                      </w:r>
                    </w:p>
                    <w:p w14:paraId="66AD0B35" w14:textId="77777777" w:rsidR="00725C0E" w:rsidRDefault="00725C0E">
                      <w:pPr>
                        <w:pStyle w:val="a8"/>
                        <w:numPr>
                          <w:ilvl w:val="0"/>
                          <w:numId w:val="3"/>
                        </w:numPr>
                        <w:spacing w:after="100"/>
                        <w:jc w:val="left"/>
                        <w:rPr>
                          <w:sz w:val="20"/>
                          <w:szCs w:val="20"/>
                        </w:rPr>
                      </w:pPr>
                      <w:r>
                        <w:rPr>
                          <w:rStyle w:val="a7"/>
                          <w:sz w:val="20"/>
                          <w:szCs w:val="20"/>
                        </w:rPr>
                        <w:t>Оптимизация процессов документооборота в постцессионном пространстве.</w:t>
                      </w:r>
                    </w:p>
                    <w:p w14:paraId="1793E4EC" w14:textId="77777777" w:rsidR="00725C0E" w:rsidRDefault="00725C0E">
                      <w:pPr>
                        <w:pStyle w:val="a8"/>
                        <w:numPr>
                          <w:ilvl w:val="0"/>
                          <w:numId w:val="3"/>
                        </w:numPr>
                        <w:spacing w:after="100"/>
                        <w:jc w:val="left"/>
                        <w:rPr>
                          <w:sz w:val="20"/>
                          <w:szCs w:val="20"/>
                        </w:rPr>
                      </w:pPr>
                      <w:r>
                        <w:rPr>
                          <w:rStyle w:val="a7"/>
                          <w:sz w:val="20"/>
                          <w:szCs w:val="20"/>
                        </w:rPr>
                        <w:t>Разработка рекомендаций по внедрению качественных изменений в программный продукт продавца;</w:t>
                      </w:r>
                    </w:p>
                    <w:p w14:paraId="1FC1DE18" w14:textId="77777777" w:rsidR="00725C0E" w:rsidRDefault="00725C0E">
                      <w:pPr>
                        <w:pStyle w:val="a8"/>
                        <w:numPr>
                          <w:ilvl w:val="0"/>
                          <w:numId w:val="3"/>
                        </w:numPr>
                        <w:spacing w:after="100"/>
                        <w:jc w:val="left"/>
                        <w:rPr>
                          <w:sz w:val="20"/>
                          <w:szCs w:val="20"/>
                        </w:rPr>
                      </w:pPr>
                      <w:r>
                        <w:rPr>
                          <w:rStyle w:val="a7"/>
                          <w:sz w:val="20"/>
                          <w:szCs w:val="20"/>
                        </w:rPr>
                        <w:t>Оптимизация процессов документооборота в постцессионном пространстве.</w:t>
                      </w:r>
                    </w:p>
                    <w:p w14:paraId="6B720693" w14:textId="77777777" w:rsidR="00725C0E" w:rsidRDefault="00725C0E"/>
                    <w:p w14:paraId="107316AA" w14:textId="77777777" w:rsidR="00725C0E" w:rsidRDefault="00725C0E">
                      <w:pPr>
                        <w:pStyle w:val="a8"/>
                        <w:numPr>
                          <w:ilvl w:val="0"/>
                          <w:numId w:val="3"/>
                        </w:numPr>
                        <w:spacing w:after="100"/>
                        <w:jc w:val="left"/>
                        <w:rPr>
                          <w:sz w:val="20"/>
                          <w:szCs w:val="20"/>
                        </w:rPr>
                      </w:pPr>
                      <w:r>
                        <w:rPr>
                          <w:rStyle w:val="a7"/>
                          <w:sz w:val="20"/>
                          <w:szCs w:val="20"/>
                        </w:rPr>
                        <w:t>Разработка рекомендаций по внедрению качественных изменений в программный продукт продавца;</w:t>
                      </w:r>
                    </w:p>
                    <w:p w14:paraId="2A39228B" w14:textId="77777777" w:rsidR="00725C0E" w:rsidRDefault="00725C0E">
                      <w:pPr>
                        <w:pStyle w:val="a8"/>
                        <w:numPr>
                          <w:ilvl w:val="0"/>
                          <w:numId w:val="3"/>
                        </w:numPr>
                        <w:spacing w:after="100"/>
                        <w:jc w:val="left"/>
                        <w:rPr>
                          <w:sz w:val="20"/>
                          <w:szCs w:val="20"/>
                        </w:rPr>
                      </w:pPr>
                      <w:r>
                        <w:rPr>
                          <w:rStyle w:val="a7"/>
                          <w:sz w:val="20"/>
                          <w:szCs w:val="20"/>
                        </w:rPr>
                        <w:t>Оптимизация процессов документооборота в постцессионном пространстве.</w:t>
                      </w:r>
                    </w:p>
                    <w:p w14:paraId="6CEEFD78" w14:textId="77777777" w:rsidR="00725C0E" w:rsidRDefault="00725C0E">
                      <w:pPr>
                        <w:pStyle w:val="a8"/>
                        <w:numPr>
                          <w:ilvl w:val="0"/>
                          <w:numId w:val="3"/>
                        </w:numPr>
                        <w:spacing w:after="100"/>
                        <w:jc w:val="left"/>
                        <w:rPr>
                          <w:sz w:val="20"/>
                          <w:szCs w:val="20"/>
                        </w:rPr>
                      </w:pPr>
                      <w:r>
                        <w:rPr>
                          <w:rStyle w:val="a7"/>
                          <w:sz w:val="20"/>
                          <w:szCs w:val="20"/>
                        </w:rPr>
                        <w:t>Разработка рекомендаций по внедрению качественных изменений в программный продукт продавца;</w:t>
                      </w:r>
                    </w:p>
                    <w:p w14:paraId="277ECFAB" w14:textId="77777777" w:rsidR="00725C0E" w:rsidRDefault="00725C0E">
                      <w:pPr>
                        <w:pStyle w:val="a8"/>
                        <w:numPr>
                          <w:ilvl w:val="0"/>
                          <w:numId w:val="3"/>
                        </w:numPr>
                        <w:spacing w:after="100"/>
                        <w:jc w:val="left"/>
                        <w:rPr>
                          <w:sz w:val="20"/>
                          <w:szCs w:val="20"/>
                        </w:rPr>
                      </w:pPr>
                      <w:r>
                        <w:rPr>
                          <w:rStyle w:val="a7"/>
                          <w:sz w:val="20"/>
                          <w:szCs w:val="20"/>
                        </w:rPr>
                        <w:t>Оптимизация процессов документооборота в постцессионном пространстве.</w:t>
                      </w:r>
                    </w:p>
                    <w:p w14:paraId="46F19C53" w14:textId="77777777" w:rsidR="00725C0E" w:rsidRDefault="00725C0E"/>
                    <w:p w14:paraId="3E0707C0" w14:textId="77777777" w:rsidR="00725C0E" w:rsidRDefault="00725C0E">
                      <w:pPr>
                        <w:pStyle w:val="a8"/>
                        <w:numPr>
                          <w:ilvl w:val="0"/>
                          <w:numId w:val="3"/>
                        </w:numPr>
                        <w:spacing w:after="100"/>
                        <w:jc w:val="left"/>
                        <w:rPr>
                          <w:sz w:val="20"/>
                          <w:szCs w:val="20"/>
                        </w:rPr>
                      </w:pPr>
                      <w:r>
                        <w:rPr>
                          <w:rStyle w:val="a7"/>
                          <w:sz w:val="20"/>
                          <w:szCs w:val="20"/>
                        </w:rPr>
                        <w:t>Разработка рекомендаций по внедрению качественных изменений в программный продукт продавца;</w:t>
                      </w:r>
                    </w:p>
                    <w:p w14:paraId="2EC1244C" w14:textId="77777777" w:rsidR="00725C0E" w:rsidRDefault="00725C0E">
                      <w:pPr>
                        <w:pStyle w:val="a8"/>
                        <w:numPr>
                          <w:ilvl w:val="0"/>
                          <w:numId w:val="3"/>
                        </w:numPr>
                        <w:spacing w:after="100"/>
                        <w:jc w:val="left"/>
                        <w:rPr>
                          <w:sz w:val="20"/>
                          <w:szCs w:val="20"/>
                        </w:rPr>
                      </w:pPr>
                      <w:r>
                        <w:rPr>
                          <w:rStyle w:val="a7"/>
                          <w:sz w:val="20"/>
                          <w:szCs w:val="20"/>
                        </w:rPr>
                        <w:t>Оптимизация процессов документооборота в постцессионном пространстве.</w:t>
                      </w:r>
                    </w:p>
                    <w:p w14:paraId="429A3F64" w14:textId="77777777" w:rsidR="00725C0E" w:rsidRDefault="00725C0E">
                      <w:pPr>
                        <w:pStyle w:val="a8"/>
                        <w:numPr>
                          <w:ilvl w:val="0"/>
                          <w:numId w:val="3"/>
                        </w:numPr>
                        <w:spacing w:after="100"/>
                        <w:jc w:val="left"/>
                        <w:rPr>
                          <w:sz w:val="20"/>
                          <w:szCs w:val="20"/>
                        </w:rPr>
                      </w:pPr>
                      <w:r>
                        <w:rPr>
                          <w:rStyle w:val="a7"/>
                          <w:sz w:val="20"/>
                          <w:szCs w:val="20"/>
                        </w:rPr>
                        <w:t>Разработка рекомендаций по внедрению качественных изменений в программный продукт продавца;</w:t>
                      </w:r>
                    </w:p>
                    <w:p w14:paraId="327EB99E" w14:textId="77777777" w:rsidR="00725C0E" w:rsidRDefault="00725C0E">
                      <w:pPr>
                        <w:pStyle w:val="a8"/>
                        <w:numPr>
                          <w:ilvl w:val="0"/>
                          <w:numId w:val="3"/>
                        </w:numPr>
                        <w:spacing w:after="100"/>
                        <w:jc w:val="left"/>
                        <w:rPr>
                          <w:sz w:val="20"/>
                          <w:szCs w:val="20"/>
                        </w:rPr>
                      </w:pPr>
                      <w:r>
                        <w:rPr>
                          <w:rStyle w:val="a7"/>
                          <w:sz w:val="20"/>
                          <w:szCs w:val="20"/>
                        </w:rPr>
                        <w:t>Оптимизация процессов документооборота в постцессионном пространстве.</w:t>
                      </w:r>
                    </w:p>
                  </w:txbxContent>
                </v:textbox>
                <w10:wrap anchorx="page" anchory="page"/>
              </v:shape>
            </w:pict>
          </mc:Fallback>
        </mc:AlternateContent>
      </w:r>
    </w:p>
    <w:p w14:paraId="6E4EC382" w14:textId="77777777" w:rsidR="002A0079" w:rsidRDefault="002A0079">
      <w:pPr>
        <w:pStyle w:val="a8"/>
      </w:pPr>
    </w:p>
    <w:p w14:paraId="5EAF4072" w14:textId="77777777" w:rsidR="002A0079" w:rsidRDefault="002A0079">
      <w:pPr>
        <w:pStyle w:val="a8"/>
      </w:pPr>
    </w:p>
    <w:p w14:paraId="044836C0" w14:textId="77777777" w:rsidR="002A0079" w:rsidRDefault="002A0079">
      <w:pPr>
        <w:pStyle w:val="a8"/>
      </w:pPr>
    </w:p>
    <w:p w14:paraId="6169155A" w14:textId="77777777" w:rsidR="002A0079" w:rsidRDefault="002A0079">
      <w:pPr>
        <w:pStyle w:val="a8"/>
      </w:pPr>
    </w:p>
    <w:p w14:paraId="176500FA" w14:textId="77777777" w:rsidR="002A0079" w:rsidRDefault="002A0079">
      <w:pPr>
        <w:pStyle w:val="a8"/>
      </w:pPr>
    </w:p>
    <w:p w14:paraId="18E34426" w14:textId="77777777" w:rsidR="002A0079" w:rsidRDefault="002A0079">
      <w:pPr>
        <w:pStyle w:val="a8"/>
      </w:pPr>
    </w:p>
    <w:p w14:paraId="61BA2AA9" w14:textId="77777777" w:rsidR="002A0079" w:rsidRDefault="002A0079">
      <w:pPr>
        <w:pStyle w:val="a8"/>
      </w:pPr>
    </w:p>
    <w:p w14:paraId="3E0392D3" w14:textId="087027C5" w:rsidR="002A0079" w:rsidRDefault="00032DA5">
      <w:pPr>
        <w:pStyle w:val="a8"/>
      </w:pPr>
      <w:r>
        <w:rPr>
          <w:rStyle w:val="a7"/>
          <w:noProof/>
        </w:rPr>
        <mc:AlternateContent>
          <mc:Choice Requires="wps">
            <w:drawing>
              <wp:anchor distT="0" distB="0" distL="0" distR="0" simplePos="0" relativeHeight="251686912" behindDoc="0" locked="0" layoutInCell="1" allowOverlap="1" wp14:anchorId="35812255" wp14:editId="7FAE69CE">
                <wp:simplePos x="0" y="0"/>
                <wp:positionH relativeFrom="page">
                  <wp:posOffset>290187</wp:posOffset>
                </wp:positionH>
                <wp:positionV relativeFrom="line">
                  <wp:posOffset>256615</wp:posOffset>
                </wp:positionV>
                <wp:extent cx="6729475" cy="0"/>
                <wp:effectExtent l="0" t="0" r="0" b="0"/>
                <wp:wrapNone/>
                <wp:docPr id="1073741844" name="officeArt object" descr="Прямая соединительная линия 100"/>
                <wp:cNvGraphicFramePr/>
                <a:graphic xmlns:a="http://schemas.openxmlformats.org/drawingml/2006/main">
                  <a:graphicData uri="http://schemas.microsoft.com/office/word/2010/wordprocessingShape">
                    <wps:wsp>
                      <wps:cNvCnPr/>
                      <wps:spPr>
                        <a:xfrm>
                          <a:off x="0" y="0"/>
                          <a:ext cx="6729475" cy="0"/>
                        </a:xfrm>
                        <a:prstGeom prst="line">
                          <a:avLst/>
                        </a:prstGeom>
                        <a:noFill/>
                        <a:ln w="19050" cap="flat">
                          <a:solidFill>
                            <a:srgbClr val="006600"/>
                          </a:solidFill>
                          <a:prstDash val="solid"/>
                          <a:round/>
                        </a:ln>
                        <a:effectLst>
                          <a:outerShdw blurRad="38100" dist="23000" dir="5400000" rotWithShape="0">
                            <a:srgbClr val="000000">
                              <a:alpha val="35000"/>
                            </a:srgbClr>
                          </a:outerShdw>
                        </a:effectLst>
                      </wps:spPr>
                      <wps:bodyPr/>
                    </wps:wsp>
                  </a:graphicData>
                </a:graphic>
              </wp:anchor>
            </w:drawing>
          </mc:Choice>
          <mc:Fallback>
            <w:pict>
              <v:line w14:anchorId="3B383C28" id="officeArt object" o:spid="_x0000_s1026" alt="Прямая соединительная линия 100" style="position:absolute;z-index:251686912;visibility:visible;mso-wrap-style:square;mso-wrap-distance-left:0;mso-wrap-distance-top:0;mso-wrap-distance-right:0;mso-wrap-distance-bottom:0;mso-position-horizontal:absolute;mso-position-horizontal-relative:page;mso-position-vertical:absolute;mso-position-vertical-relative:line" from="22.85pt,20.2pt" to="552.7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" strokecolor="#060" strokeweight="1.5pt">
                <v:shadow on="t" color="black" opacity="22937f" origin=",.5" offset="0,.63889mm"/>
                <w10:wrap anchorx="page" anchory="line"/>
              </v:line>
            </w:pict>
          </mc:Fallback>
        </mc:AlternateContent>
      </w:r>
    </w:p>
    <w:p w14:paraId="2A24850A" w14:textId="003AD7A0" w:rsidR="002A0079" w:rsidRDefault="001664A5">
      <w:pPr>
        <w:pStyle w:val="a8"/>
      </w:pPr>
      <w:r>
        <w:rPr>
          <w:rStyle w:val="a7"/>
          <w:noProof/>
        </w:rPr>
        <mc:AlternateContent>
          <mc:Choice Requires="wps">
            <w:drawing>
              <wp:anchor distT="0" distB="0" distL="0" distR="0" simplePos="0" relativeHeight="251639808" behindDoc="0" locked="0" layoutInCell="1" allowOverlap="1" wp14:anchorId="76CDEDA9" wp14:editId="1E91EBFF">
                <wp:simplePos x="0" y="0"/>
                <wp:positionH relativeFrom="page">
                  <wp:posOffset>1622425</wp:posOffset>
                </wp:positionH>
                <wp:positionV relativeFrom="page">
                  <wp:posOffset>6837045</wp:posOffset>
                </wp:positionV>
                <wp:extent cx="4314825" cy="248401"/>
                <wp:effectExtent l="0" t="0" r="0" b="0"/>
                <wp:wrapNone/>
                <wp:docPr id="1073741845" name="officeArt object" descr="Text Box 16"/>
                <wp:cNvGraphicFramePr/>
                <a:graphic xmlns:a="http://schemas.openxmlformats.org/drawingml/2006/main">
                  <a:graphicData uri="http://schemas.microsoft.com/office/word/2010/wordprocessingShape">
                    <wps:wsp>
                      <wps:cNvSpPr txBox="1"/>
                      <wps:spPr>
                        <a:xfrm>
                          <a:off x="0" y="0"/>
                          <a:ext cx="4314825" cy="248401"/>
                        </a:xfrm>
                        <a:prstGeom prst="rect">
                          <a:avLst/>
                        </a:prstGeom>
                        <a:noFill/>
                        <a:ln w="12700" cap="flat">
                          <a:noFill/>
                          <a:miter lim="400000"/>
                        </a:ln>
                        <a:effectLst/>
                      </wps:spPr>
                      <wps:txbx>
                        <w:txbxContent>
                          <w:p w14:paraId="1DC429FB" w14:textId="77777777" w:rsidR="00725C0E" w:rsidRDefault="00725C0E">
                            <w:pPr>
                              <w:pStyle w:val="14"/>
                              <w:rPr>
                                <w:rStyle w:val="a7"/>
                                <w:b w:val="0"/>
                                <w:bCs w:val="0"/>
                                <w:color w:val="000000"/>
                                <w:u w:color="000000"/>
                              </w:rPr>
                            </w:pPr>
                            <w:r>
                              <w:rPr>
                                <w:rStyle w:val="a7"/>
                                <w:b w:val="0"/>
                                <w:bCs w:val="0"/>
                                <w:color w:val="000000"/>
                                <w:u w:color="000000"/>
                              </w:rPr>
                              <w:t>Основные направления деятельности</w:t>
                            </w:r>
                          </w:p>
                          <w:p w14:paraId="098B52A9" w14:textId="77777777" w:rsidR="00725C0E" w:rsidRDefault="00725C0E"/>
                          <w:p w14:paraId="40EED404" w14:textId="77777777" w:rsidR="00725C0E" w:rsidRDefault="00725C0E">
                            <w:pPr>
                              <w:pStyle w:val="14"/>
                              <w:rPr>
                                <w:rStyle w:val="a7"/>
                                <w:b w:val="0"/>
                                <w:bCs w:val="0"/>
                                <w:color w:val="000000"/>
                                <w:u w:color="000000"/>
                              </w:rPr>
                            </w:pPr>
                            <w:r>
                              <w:rPr>
                                <w:rStyle w:val="a7"/>
                                <w:b w:val="0"/>
                                <w:bCs w:val="0"/>
                                <w:color w:val="000000"/>
                                <w:u w:color="000000"/>
                              </w:rPr>
                              <w:t>Основные направления деятельности</w:t>
                            </w:r>
                          </w:p>
                          <w:p w14:paraId="25488741" w14:textId="77777777" w:rsidR="00725C0E" w:rsidRDefault="00725C0E"/>
                          <w:p w14:paraId="6A798E5F" w14:textId="77777777" w:rsidR="00725C0E" w:rsidRDefault="00725C0E">
                            <w:pPr>
                              <w:pStyle w:val="14"/>
                              <w:rPr>
                                <w:rStyle w:val="a7"/>
                                <w:b w:val="0"/>
                                <w:bCs w:val="0"/>
                                <w:color w:val="000000"/>
                                <w:u w:color="000000"/>
                              </w:rPr>
                            </w:pPr>
                            <w:r>
                              <w:rPr>
                                <w:rStyle w:val="a7"/>
                                <w:b w:val="0"/>
                                <w:bCs w:val="0"/>
                                <w:color w:val="000000"/>
                                <w:u w:color="000000"/>
                              </w:rPr>
                              <w:t>Основные направления деятельности</w:t>
                            </w:r>
                          </w:p>
                          <w:p w14:paraId="5457B079" w14:textId="77777777" w:rsidR="00725C0E" w:rsidRDefault="00725C0E"/>
                          <w:p w14:paraId="4319E341" w14:textId="77777777" w:rsidR="00725C0E" w:rsidRDefault="00725C0E">
                            <w:pPr>
                              <w:pStyle w:val="14"/>
                            </w:pPr>
                            <w:r>
                              <w:rPr>
                                <w:rStyle w:val="a7"/>
                                <w:b w:val="0"/>
                                <w:bCs w:val="0"/>
                                <w:color w:val="000000"/>
                                <w:u w:color="000000"/>
                              </w:rPr>
                              <w:t>Основные направления деятельности</w:t>
                            </w:r>
                          </w:p>
                        </w:txbxContent>
                      </wps:txbx>
                      <wps:bodyPr wrap="square" lIns="0" tIns="0" rIns="0" bIns="0" numCol="1" anchor="t">
                        <a:noAutofit/>
                      </wps:bodyPr>
                    </wps:wsp>
                  </a:graphicData>
                </a:graphic>
              </wp:anchor>
            </w:drawing>
          </mc:Choice>
          <mc:Fallback>
            <w:pict>
              <v:shape w14:anchorId="76CDEDA9" id="_x0000_s1037" type="#_x0000_t202" alt="Text Box 16" style="position:absolute;left:0;text-align:left;margin-left:127.75pt;margin-top:538.35pt;width:339.75pt;height:19.55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" filled="f" stroked="f" strokeweight="1pt">
                <v:stroke miterlimit="4"/>
                <v:textbox inset="0,0,0,0">
                  <w:txbxContent>
                    <w:p w14:paraId="1DC429FB" w14:textId="77777777" w:rsidR="00725C0E" w:rsidRDefault="00725C0E">
                      <w:pPr>
                        <w:pStyle w:val="14"/>
                        <w:rPr>
                          <w:rStyle w:val="a7"/>
                          <w:b w:val="0"/>
                          <w:bCs w:val="0"/>
                          <w:color w:val="000000"/>
                          <w:u w:color="000000"/>
                        </w:rPr>
                      </w:pPr>
                      <w:r>
                        <w:rPr>
                          <w:rStyle w:val="a7"/>
                          <w:b w:val="0"/>
                          <w:bCs w:val="0"/>
                          <w:color w:val="000000"/>
                          <w:u w:color="000000"/>
                        </w:rPr>
                        <w:t>Основные направления деятельности</w:t>
                      </w:r>
                    </w:p>
                    <w:p w14:paraId="098B52A9" w14:textId="77777777" w:rsidR="00725C0E" w:rsidRDefault="00725C0E"/>
                    <w:p w14:paraId="40EED404" w14:textId="77777777" w:rsidR="00725C0E" w:rsidRDefault="00725C0E">
                      <w:pPr>
                        <w:pStyle w:val="14"/>
                        <w:rPr>
                          <w:rStyle w:val="a7"/>
                          <w:b w:val="0"/>
                          <w:bCs w:val="0"/>
                          <w:color w:val="000000"/>
                          <w:u w:color="000000"/>
                        </w:rPr>
                      </w:pPr>
                      <w:r>
                        <w:rPr>
                          <w:rStyle w:val="a7"/>
                          <w:b w:val="0"/>
                          <w:bCs w:val="0"/>
                          <w:color w:val="000000"/>
                          <w:u w:color="000000"/>
                        </w:rPr>
                        <w:t>Основные направления деятельности</w:t>
                      </w:r>
                    </w:p>
                    <w:p w14:paraId="25488741" w14:textId="77777777" w:rsidR="00725C0E" w:rsidRDefault="00725C0E"/>
                    <w:p w14:paraId="6A798E5F" w14:textId="77777777" w:rsidR="00725C0E" w:rsidRDefault="00725C0E">
                      <w:pPr>
                        <w:pStyle w:val="14"/>
                        <w:rPr>
                          <w:rStyle w:val="a7"/>
                          <w:b w:val="0"/>
                          <w:bCs w:val="0"/>
                          <w:color w:val="000000"/>
                          <w:u w:color="000000"/>
                        </w:rPr>
                      </w:pPr>
                      <w:r>
                        <w:rPr>
                          <w:rStyle w:val="a7"/>
                          <w:b w:val="0"/>
                          <w:bCs w:val="0"/>
                          <w:color w:val="000000"/>
                          <w:u w:color="000000"/>
                        </w:rPr>
                        <w:t>Основные направления деятельности</w:t>
                      </w:r>
                    </w:p>
                    <w:p w14:paraId="5457B079" w14:textId="77777777" w:rsidR="00725C0E" w:rsidRDefault="00725C0E"/>
                    <w:p w14:paraId="4319E341" w14:textId="77777777" w:rsidR="00725C0E" w:rsidRDefault="00725C0E">
                      <w:pPr>
                        <w:pStyle w:val="14"/>
                      </w:pPr>
                      <w:r>
                        <w:rPr>
                          <w:rStyle w:val="a7"/>
                          <w:b w:val="0"/>
                          <w:bCs w:val="0"/>
                          <w:color w:val="000000"/>
                          <w:u w:color="000000"/>
                        </w:rPr>
                        <w:t>Основные направления деятельности</w:t>
                      </w:r>
                    </w:p>
                  </w:txbxContent>
                </v:textbox>
                <w10:wrap anchorx="page" anchory="page"/>
              </v:shape>
            </w:pict>
          </mc:Fallback>
        </mc:AlternateContent>
      </w:r>
    </w:p>
    <w:p w14:paraId="5610A90C" w14:textId="502395E8" w:rsidR="002A0079" w:rsidRDefault="002A0079">
      <w:pPr>
        <w:pStyle w:val="a8"/>
      </w:pPr>
    </w:p>
    <w:p w14:paraId="58321816" w14:textId="77777777" w:rsidR="002A0079" w:rsidRDefault="00032DA5">
      <w:pPr>
        <w:pStyle w:val="a8"/>
      </w:pPr>
      <w:r>
        <w:rPr>
          <w:rStyle w:val="a7"/>
          <w:noProof/>
        </w:rPr>
        <mc:AlternateContent>
          <mc:Choice Requires="wps">
            <w:drawing>
              <wp:anchor distT="0" distB="0" distL="0" distR="0" simplePos="0" relativeHeight="251671552" behindDoc="0" locked="0" layoutInCell="1" allowOverlap="1" wp14:anchorId="46FC4A17" wp14:editId="323D184C">
                <wp:simplePos x="0" y="0"/>
                <wp:positionH relativeFrom="page">
                  <wp:posOffset>457200</wp:posOffset>
                </wp:positionH>
                <wp:positionV relativeFrom="page">
                  <wp:posOffset>7136046</wp:posOffset>
                </wp:positionV>
                <wp:extent cx="6690360" cy="2885704"/>
                <wp:effectExtent l="0" t="0" r="0" b="0"/>
                <wp:wrapNone/>
                <wp:docPr id="1073741846" name="officeArt object" descr="Text Box 147"/>
                <wp:cNvGraphicFramePr/>
                <a:graphic xmlns:a="http://schemas.openxmlformats.org/drawingml/2006/main">
                  <a:graphicData uri="http://schemas.microsoft.com/office/word/2010/wordprocessingShape">
                    <wps:wsp>
                      <wps:cNvSpPr txBox="1"/>
                      <wps:spPr>
                        <a:xfrm>
                          <a:off x="0" y="0"/>
                          <a:ext cx="6690360" cy="2885704"/>
                        </a:xfrm>
                        <a:prstGeom prst="rect">
                          <a:avLst/>
                        </a:prstGeom>
                        <a:noFill/>
                        <a:ln w="12700" cap="flat">
                          <a:noFill/>
                          <a:miter lim="400000"/>
                        </a:ln>
                        <a:effectLst/>
                      </wps:spPr>
                      <wps:txbx>
                        <w:txbxContent>
                          <w:p w14:paraId="761D2482" w14:textId="77777777" w:rsidR="00725C0E" w:rsidRDefault="00725C0E">
                            <w:pPr>
                              <w:pStyle w:val="a8"/>
                              <w:numPr>
                                <w:ilvl w:val="0"/>
                                <w:numId w:val="4"/>
                              </w:numPr>
                              <w:spacing w:after="100"/>
                              <w:rPr>
                                <w:sz w:val="20"/>
                                <w:szCs w:val="20"/>
                              </w:rPr>
                            </w:pPr>
                            <w:r>
                              <w:rPr>
                                <w:rStyle w:val="a7"/>
                                <w:sz w:val="20"/>
                                <w:szCs w:val="20"/>
                              </w:rPr>
                              <w:t>Разработка рекомендаций по внедрению качественных изменений в программный продукт продавца для осуществления комфортного и своевременного обмена информацией между продавцом и покупателем до, в момент и после совершения сделки.</w:t>
                            </w:r>
                          </w:p>
                          <w:p w14:paraId="570E7F78" w14:textId="77777777" w:rsidR="00725C0E" w:rsidRDefault="00725C0E">
                            <w:pPr>
                              <w:pStyle w:val="a8"/>
                              <w:numPr>
                                <w:ilvl w:val="0"/>
                                <w:numId w:val="4"/>
                              </w:numPr>
                              <w:spacing w:after="100"/>
                              <w:rPr>
                                <w:sz w:val="20"/>
                                <w:szCs w:val="20"/>
                              </w:rPr>
                            </w:pPr>
                            <w:r>
                              <w:rPr>
                                <w:rStyle w:val="a7"/>
                                <w:sz w:val="20"/>
                                <w:szCs w:val="20"/>
                              </w:rPr>
                              <w:t>Разработка рекомендаций по внедрению модели «идеального» реестра для обеспечения эффективного документооборота между продавцом и покупателем, сокращения сроков оформления процессуального правопреемства, обеспечения своевременности и корректности предоставления информации в контролирующие органы в соответствии с требованиями федерального законодательства.</w:t>
                            </w:r>
                          </w:p>
                          <w:p w14:paraId="623CFC54" w14:textId="77777777" w:rsidR="00725C0E" w:rsidRDefault="00725C0E">
                            <w:pPr>
                              <w:pStyle w:val="a8"/>
                              <w:numPr>
                                <w:ilvl w:val="0"/>
                                <w:numId w:val="4"/>
                              </w:numPr>
                              <w:spacing w:after="100"/>
                              <w:rPr>
                                <w:sz w:val="20"/>
                                <w:szCs w:val="20"/>
                              </w:rPr>
                            </w:pPr>
                            <w:r>
                              <w:rPr>
                                <w:rStyle w:val="a7"/>
                                <w:sz w:val="20"/>
                                <w:szCs w:val="20"/>
                              </w:rPr>
                              <w:t>Разработка рекомендаций по внедрению практики передачи кредитных досье в электронном формате представления в кратчайшие сроки после передачи прав требования.</w:t>
                            </w:r>
                          </w:p>
                          <w:p w14:paraId="58A90545" w14:textId="77777777" w:rsidR="00725C0E" w:rsidRDefault="00725C0E">
                            <w:pPr>
                              <w:pStyle w:val="a8"/>
                              <w:numPr>
                                <w:ilvl w:val="0"/>
                                <w:numId w:val="4"/>
                              </w:numPr>
                              <w:spacing w:after="100"/>
                              <w:rPr>
                                <w:sz w:val="20"/>
                                <w:szCs w:val="20"/>
                              </w:rPr>
                            </w:pPr>
                            <w:r>
                              <w:rPr>
                                <w:rStyle w:val="a7"/>
                                <w:sz w:val="20"/>
                                <w:szCs w:val="20"/>
                              </w:rPr>
                              <w:t>Систематизация документооборота в постцессионном пространстве.</w:t>
                            </w:r>
                          </w:p>
                          <w:p w14:paraId="673C1157" w14:textId="77777777" w:rsidR="00725C0E" w:rsidRDefault="00725C0E">
                            <w:pPr>
                              <w:pStyle w:val="a8"/>
                              <w:numPr>
                                <w:ilvl w:val="0"/>
                                <w:numId w:val="4"/>
                              </w:numPr>
                              <w:spacing w:after="100"/>
                              <w:jc w:val="left"/>
                              <w:rPr>
                                <w:sz w:val="20"/>
                                <w:szCs w:val="20"/>
                              </w:rPr>
                            </w:pPr>
                            <w:r>
                              <w:rPr>
                                <w:rStyle w:val="a7"/>
                                <w:sz w:val="20"/>
                                <w:szCs w:val="20"/>
                              </w:rPr>
                              <w:t>Разработка рекомендаций по предотвращению совершение юридически значимых действий, имеющих негативные последствия (отзыв листов, выдача некорректных справок, предоставление некорректной информации…)</w:t>
                            </w:r>
                          </w:p>
                          <w:p w14:paraId="06721851" w14:textId="77777777" w:rsidR="00725C0E" w:rsidRDefault="00725C0E">
                            <w:pPr>
                              <w:pStyle w:val="a8"/>
                              <w:numPr>
                                <w:ilvl w:val="0"/>
                                <w:numId w:val="4"/>
                              </w:numPr>
                              <w:spacing w:after="100"/>
                              <w:jc w:val="left"/>
                              <w:rPr>
                                <w:sz w:val="20"/>
                                <w:szCs w:val="20"/>
                              </w:rPr>
                            </w:pPr>
                            <w:r>
                              <w:rPr>
                                <w:rStyle w:val="a7"/>
                                <w:sz w:val="20"/>
                                <w:szCs w:val="20"/>
                              </w:rPr>
                              <w:t>Нормализация транзита денежных средств от клиентов через продавца.</w:t>
                            </w:r>
                          </w:p>
                          <w:p w14:paraId="621B8981" w14:textId="77777777" w:rsidR="00725C0E" w:rsidRDefault="00725C0E">
                            <w:pPr>
                              <w:pStyle w:val="a8"/>
                              <w:spacing w:after="100"/>
                              <w:ind w:left="360"/>
                              <w:rPr>
                                <w:rStyle w:val="a7"/>
                                <w:sz w:val="20"/>
                                <w:szCs w:val="20"/>
                              </w:rPr>
                            </w:pPr>
                          </w:p>
                          <w:p w14:paraId="55770EE6" w14:textId="77777777" w:rsidR="00725C0E" w:rsidRDefault="00725C0E"/>
                          <w:p w14:paraId="5383831E" w14:textId="77777777" w:rsidR="00725C0E" w:rsidRDefault="00725C0E">
                            <w:pPr>
                              <w:pStyle w:val="a8"/>
                              <w:numPr>
                                <w:ilvl w:val="0"/>
                                <w:numId w:val="4"/>
                              </w:numPr>
                              <w:spacing w:after="100"/>
                              <w:rPr>
                                <w:sz w:val="20"/>
                                <w:szCs w:val="20"/>
                              </w:rPr>
                            </w:pPr>
                            <w:r>
                              <w:rPr>
                                <w:rStyle w:val="a7"/>
                                <w:sz w:val="20"/>
                                <w:szCs w:val="20"/>
                              </w:rPr>
                              <w:t>Разработка рекомендаций по внедрению качественных изменений в программный продукт продавца для осуществления комфортного и своевременного обмена информацией между продавцом и покупателем до, в момент и после совершения сделки.</w:t>
                            </w:r>
                          </w:p>
                          <w:p w14:paraId="7749EF82" w14:textId="77777777" w:rsidR="00725C0E" w:rsidRDefault="00725C0E">
                            <w:pPr>
                              <w:pStyle w:val="a8"/>
                              <w:numPr>
                                <w:ilvl w:val="0"/>
                                <w:numId w:val="4"/>
                              </w:numPr>
                              <w:spacing w:after="100"/>
                              <w:rPr>
                                <w:sz w:val="20"/>
                                <w:szCs w:val="20"/>
                              </w:rPr>
                            </w:pPr>
                            <w:r>
                              <w:rPr>
                                <w:rStyle w:val="a7"/>
                                <w:sz w:val="20"/>
                                <w:szCs w:val="20"/>
                              </w:rPr>
                              <w:t>Разработка рекомендаций по внедрению модели «идеального» реестра для обеспечения эффективного документооборота между продавцом и покупателем, сокращения сроков оформления процессуального правопреемства, обеспечения своевременности и корректности предоставления информации в контролирующие органы в соответствии с требованиями федерального законодательства.</w:t>
                            </w:r>
                          </w:p>
                          <w:p w14:paraId="6A7657B8" w14:textId="77777777" w:rsidR="00725C0E" w:rsidRDefault="00725C0E">
                            <w:pPr>
                              <w:pStyle w:val="a8"/>
                              <w:numPr>
                                <w:ilvl w:val="0"/>
                                <w:numId w:val="4"/>
                              </w:numPr>
                              <w:spacing w:after="100"/>
                              <w:rPr>
                                <w:sz w:val="20"/>
                                <w:szCs w:val="20"/>
                              </w:rPr>
                            </w:pPr>
                            <w:r>
                              <w:rPr>
                                <w:rStyle w:val="a7"/>
                                <w:sz w:val="20"/>
                                <w:szCs w:val="20"/>
                              </w:rPr>
                              <w:t>Разработка рекомендаций по внедрению практики передачи кредитных досье в электронном формате представления в кратчайшие сроки после передачи прав требования.</w:t>
                            </w:r>
                          </w:p>
                          <w:p w14:paraId="591013AC" w14:textId="77777777" w:rsidR="00725C0E" w:rsidRDefault="00725C0E">
                            <w:pPr>
                              <w:pStyle w:val="a8"/>
                              <w:numPr>
                                <w:ilvl w:val="0"/>
                                <w:numId w:val="4"/>
                              </w:numPr>
                              <w:spacing w:after="100"/>
                              <w:rPr>
                                <w:sz w:val="20"/>
                                <w:szCs w:val="20"/>
                              </w:rPr>
                            </w:pPr>
                            <w:r>
                              <w:rPr>
                                <w:rStyle w:val="a7"/>
                                <w:sz w:val="20"/>
                                <w:szCs w:val="20"/>
                              </w:rPr>
                              <w:t>Систематизация документооборота в постцессионном пространстве.</w:t>
                            </w:r>
                          </w:p>
                          <w:p w14:paraId="58CF818D" w14:textId="77777777" w:rsidR="00725C0E" w:rsidRDefault="00725C0E">
                            <w:pPr>
                              <w:pStyle w:val="a8"/>
                              <w:numPr>
                                <w:ilvl w:val="0"/>
                                <w:numId w:val="4"/>
                              </w:numPr>
                              <w:spacing w:after="100"/>
                              <w:jc w:val="left"/>
                              <w:rPr>
                                <w:sz w:val="20"/>
                                <w:szCs w:val="20"/>
                              </w:rPr>
                            </w:pPr>
                            <w:r>
                              <w:rPr>
                                <w:rStyle w:val="a7"/>
                                <w:sz w:val="20"/>
                                <w:szCs w:val="20"/>
                              </w:rPr>
                              <w:t>Разработка рекомендаций по предотвращению совершение юридически значимых действий, имеющих негативные последствия (отзыв листов, выдача некорректных справой, предоставление некорректной информации…)</w:t>
                            </w:r>
                          </w:p>
                          <w:p w14:paraId="2BA9F6C9" w14:textId="77777777" w:rsidR="00725C0E" w:rsidRDefault="00725C0E">
                            <w:pPr>
                              <w:pStyle w:val="a8"/>
                              <w:numPr>
                                <w:ilvl w:val="0"/>
                                <w:numId w:val="4"/>
                              </w:numPr>
                              <w:spacing w:after="100"/>
                              <w:jc w:val="left"/>
                              <w:rPr>
                                <w:sz w:val="20"/>
                                <w:szCs w:val="20"/>
                              </w:rPr>
                            </w:pPr>
                            <w:r>
                              <w:rPr>
                                <w:rStyle w:val="a7"/>
                                <w:sz w:val="20"/>
                                <w:szCs w:val="20"/>
                              </w:rPr>
                              <w:t>Нормализация транзита денежных средств от клиентов через продавца.</w:t>
                            </w:r>
                          </w:p>
                          <w:p w14:paraId="326D3A76" w14:textId="77777777" w:rsidR="00725C0E" w:rsidRDefault="00725C0E">
                            <w:pPr>
                              <w:pStyle w:val="a8"/>
                              <w:spacing w:after="100"/>
                              <w:ind w:left="360"/>
                              <w:rPr>
                                <w:rStyle w:val="a7"/>
                                <w:sz w:val="20"/>
                                <w:szCs w:val="20"/>
                              </w:rPr>
                            </w:pPr>
                          </w:p>
                          <w:p w14:paraId="2368989C" w14:textId="77777777" w:rsidR="00725C0E" w:rsidRDefault="00725C0E"/>
                          <w:p w14:paraId="7EB3670B" w14:textId="77777777" w:rsidR="00725C0E" w:rsidRDefault="00725C0E">
                            <w:pPr>
                              <w:pStyle w:val="a8"/>
                              <w:numPr>
                                <w:ilvl w:val="0"/>
                                <w:numId w:val="4"/>
                              </w:numPr>
                              <w:spacing w:after="100"/>
                              <w:rPr>
                                <w:sz w:val="20"/>
                                <w:szCs w:val="20"/>
                              </w:rPr>
                            </w:pPr>
                            <w:r>
                              <w:rPr>
                                <w:rStyle w:val="a7"/>
                                <w:sz w:val="20"/>
                                <w:szCs w:val="20"/>
                              </w:rPr>
                              <w:t>Разработка рекомендаций по внедрению качественных изменений в программный продукт продавца для осуществления комфортного и своевременного обмена информацией между продавцом и покупателем до, в момент и после совершения сделки.</w:t>
                            </w:r>
                          </w:p>
                          <w:p w14:paraId="4385110C" w14:textId="77777777" w:rsidR="00725C0E" w:rsidRDefault="00725C0E">
                            <w:pPr>
                              <w:pStyle w:val="a8"/>
                              <w:numPr>
                                <w:ilvl w:val="0"/>
                                <w:numId w:val="4"/>
                              </w:numPr>
                              <w:spacing w:after="100"/>
                              <w:rPr>
                                <w:sz w:val="20"/>
                                <w:szCs w:val="20"/>
                              </w:rPr>
                            </w:pPr>
                            <w:r>
                              <w:rPr>
                                <w:rStyle w:val="a7"/>
                                <w:sz w:val="20"/>
                                <w:szCs w:val="20"/>
                              </w:rPr>
                              <w:t>Разработка рекомендаций по внедрению модели «идеального» реестра для обеспечения эффективного документооборота между продавцом и покупателем, сокращения сроков оформления процессуального правопреемства, обеспечения своевременности и корректности предоставления информации в контролирующие органы в соответствии с требованиями федерального законодательства.</w:t>
                            </w:r>
                          </w:p>
                          <w:p w14:paraId="62EBE388" w14:textId="77777777" w:rsidR="00725C0E" w:rsidRDefault="00725C0E">
                            <w:pPr>
                              <w:pStyle w:val="a8"/>
                              <w:numPr>
                                <w:ilvl w:val="0"/>
                                <w:numId w:val="4"/>
                              </w:numPr>
                              <w:spacing w:after="100"/>
                              <w:rPr>
                                <w:sz w:val="20"/>
                                <w:szCs w:val="20"/>
                              </w:rPr>
                            </w:pPr>
                            <w:r>
                              <w:rPr>
                                <w:rStyle w:val="a7"/>
                                <w:sz w:val="20"/>
                                <w:szCs w:val="20"/>
                              </w:rPr>
                              <w:t>Разработка рекомендаций по внедрению практики передачи кредитных досье в электронном формате представления в кратчайшие сроки после передачи прав требования.</w:t>
                            </w:r>
                          </w:p>
                          <w:p w14:paraId="0E84C102" w14:textId="77777777" w:rsidR="00725C0E" w:rsidRDefault="00725C0E">
                            <w:pPr>
                              <w:pStyle w:val="a8"/>
                              <w:numPr>
                                <w:ilvl w:val="0"/>
                                <w:numId w:val="4"/>
                              </w:numPr>
                              <w:spacing w:after="100"/>
                              <w:rPr>
                                <w:sz w:val="20"/>
                                <w:szCs w:val="20"/>
                              </w:rPr>
                            </w:pPr>
                            <w:r>
                              <w:rPr>
                                <w:rStyle w:val="a7"/>
                                <w:sz w:val="20"/>
                                <w:szCs w:val="20"/>
                              </w:rPr>
                              <w:t>Систематизация документооборота в постцессионном пространстве.</w:t>
                            </w:r>
                          </w:p>
                          <w:p w14:paraId="15ED3316" w14:textId="77777777" w:rsidR="00725C0E" w:rsidRDefault="00725C0E">
                            <w:pPr>
                              <w:pStyle w:val="a8"/>
                              <w:numPr>
                                <w:ilvl w:val="0"/>
                                <w:numId w:val="4"/>
                              </w:numPr>
                              <w:spacing w:after="100"/>
                              <w:jc w:val="left"/>
                              <w:rPr>
                                <w:sz w:val="20"/>
                                <w:szCs w:val="20"/>
                              </w:rPr>
                            </w:pPr>
                            <w:r>
                              <w:rPr>
                                <w:rStyle w:val="a7"/>
                                <w:sz w:val="20"/>
                                <w:szCs w:val="20"/>
                              </w:rPr>
                              <w:t>Разработка рекомендаций по предотвращению совершение юридически значимых действий, имеющих негативные последствия (отзыв листов, выдача некорректных справой, предоставление некорректной информации…)</w:t>
                            </w:r>
                          </w:p>
                          <w:p w14:paraId="47CD7FCD" w14:textId="77777777" w:rsidR="00725C0E" w:rsidRDefault="00725C0E">
                            <w:pPr>
                              <w:pStyle w:val="a8"/>
                              <w:numPr>
                                <w:ilvl w:val="0"/>
                                <w:numId w:val="4"/>
                              </w:numPr>
                              <w:spacing w:after="100"/>
                              <w:jc w:val="left"/>
                              <w:rPr>
                                <w:sz w:val="20"/>
                                <w:szCs w:val="20"/>
                              </w:rPr>
                            </w:pPr>
                            <w:r>
                              <w:rPr>
                                <w:rStyle w:val="a7"/>
                                <w:sz w:val="20"/>
                                <w:szCs w:val="20"/>
                              </w:rPr>
                              <w:t>Нормализация транзита денежных средств от клиентов через продавца.</w:t>
                            </w:r>
                          </w:p>
                          <w:p w14:paraId="31ACA6C7" w14:textId="77777777" w:rsidR="00725C0E" w:rsidRDefault="00725C0E">
                            <w:pPr>
                              <w:pStyle w:val="a8"/>
                              <w:spacing w:after="100"/>
                              <w:ind w:left="360"/>
                              <w:rPr>
                                <w:rStyle w:val="a7"/>
                                <w:sz w:val="20"/>
                                <w:szCs w:val="20"/>
                              </w:rPr>
                            </w:pPr>
                          </w:p>
                          <w:p w14:paraId="4786E8D3" w14:textId="77777777" w:rsidR="00725C0E" w:rsidRDefault="00725C0E"/>
                          <w:p w14:paraId="1D9EB9E6" w14:textId="77777777" w:rsidR="00725C0E" w:rsidRDefault="00725C0E">
                            <w:pPr>
                              <w:pStyle w:val="a8"/>
                              <w:numPr>
                                <w:ilvl w:val="0"/>
                                <w:numId w:val="4"/>
                              </w:numPr>
                              <w:spacing w:after="100"/>
                              <w:rPr>
                                <w:sz w:val="20"/>
                                <w:szCs w:val="20"/>
                              </w:rPr>
                            </w:pPr>
                            <w:r>
                              <w:rPr>
                                <w:rStyle w:val="a7"/>
                                <w:sz w:val="20"/>
                                <w:szCs w:val="20"/>
                              </w:rPr>
                              <w:t>Разработка рекомендаций по внедрению качественных изменений в программный продукт продавца для осуществления комфортного и своевременного обмена информацией между продавцом и покупателем до, в момент и после совершения сделки.</w:t>
                            </w:r>
                          </w:p>
                          <w:p w14:paraId="6D4E7ED3" w14:textId="77777777" w:rsidR="00725C0E" w:rsidRDefault="00725C0E">
                            <w:pPr>
                              <w:pStyle w:val="a8"/>
                              <w:numPr>
                                <w:ilvl w:val="0"/>
                                <w:numId w:val="4"/>
                              </w:numPr>
                              <w:spacing w:after="100"/>
                              <w:rPr>
                                <w:sz w:val="20"/>
                                <w:szCs w:val="20"/>
                              </w:rPr>
                            </w:pPr>
                            <w:r>
                              <w:rPr>
                                <w:rStyle w:val="a7"/>
                                <w:sz w:val="20"/>
                                <w:szCs w:val="20"/>
                              </w:rPr>
                              <w:t>Разработка рекомендаций по внедрению модели «идеального» реестра для обеспечения эффективного документооборота между продавцом и покупателем, сокращения сроков оформления процессуального правопреемства, обеспечения своевременности и корректности предоставления информации в контролирующие органы в соответствии с требованиями федерального законодательства.</w:t>
                            </w:r>
                          </w:p>
                          <w:p w14:paraId="77644F6C" w14:textId="77777777" w:rsidR="00725C0E" w:rsidRDefault="00725C0E">
                            <w:pPr>
                              <w:pStyle w:val="a8"/>
                              <w:numPr>
                                <w:ilvl w:val="0"/>
                                <w:numId w:val="4"/>
                              </w:numPr>
                              <w:spacing w:after="100"/>
                              <w:rPr>
                                <w:sz w:val="20"/>
                                <w:szCs w:val="20"/>
                              </w:rPr>
                            </w:pPr>
                            <w:r>
                              <w:rPr>
                                <w:rStyle w:val="a7"/>
                                <w:sz w:val="20"/>
                                <w:szCs w:val="20"/>
                              </w:rPr>
                              <w:t>Разработка рекомендаций по внедрению практики передачи кредитных досье в электронном формате представления в кратчайшие сроки после передачи прав требования.</w:t>
                            </w:r>
                          </w:p>
                          <w:p w14:paraId="5E47DC4B" w14:textId="77777777" w:rsidR="00725C0E" w:rsidRDefault="00725C0E">
                            <w:pPr>
                              <w:pStyle w:val="a8"/>
                              <w:numPr>
                                <w:ilvl w:val="0"/>
                                <w:numId w:val="4"/>
                              </w:numPr>
                              <w:spacing w:after="100"/>
                              <w:rPr>
                                <w:sz w:val="20"/>
                                <w:szCs w:val="20"/>
                              </w:rPr>
                            </w:pPr>
                            <w:r>
                              <w:rPr>
                                <w:rStyle w:val="a7"/>
                                <w:sz w:val="20"/>
                                <w:szCs w:val="20"/>
                              </w:rPr>
                              <w:t>Систематизация документооборота в постцессионном пространстве.</w:t>
                            </w:r>
                          </w:p>
                          <w:p w14:paraId="05DAFF0B" w14:textId="77777777" w:rsidR="00725C0E" w:rsidRDefault="00725C0E">
                            <w:pPr>
                              <w:pStyle w:val="a8"/>
                              <w:numPr>
                                <w:ilvl w:val="0"/>
                                <w:numId w:val="4"/>
                              </w:numPr>
                              <w:spacing w:after="100"/>
                              <w:jc w:val="left"/>
                              <w:rPr>
                                <w:sz w:val="20"/>
                                <w:szCs w:val="20"/>
                              </w:rPr>
                            </w:pPr>
                            <w:r>
                              <w:rPr>
                                <w:rStyle w:val="a7"/>
                                <w:sz w:val="20"/>
                                <w:szCs w:val="20"/>
                              </w:rPr>
                              <w:t>Разработка рекомендаций по предотвращению совершение юридически значимых действий, имеющих негативные последствия (отзыв листов, выдача некорректных справой, предоставление некорректной информации…)</w:t>
                            </w:r>
                          </w:p>
                          <w:p w14:paraId="3D76FBA6" w14:textId="77777777" w:rsidR="00725C0E" w:rsidRDefault="00725C0E">
                            <w:pPr>
                              <w:pStyle w:val="a8"/>
                              <w:numPr>
                                <w:ilvl w:val="0"/>
                                <w:numId w:val="4"/>
                              </w:numPr>
                              <w:spacing w:after="100"/>
                              <w:jc w:val="left"/>
                              <w:rPr>
                                <w:sz w:val="20"/>
                                <w:szCs w:val="20"/>
                              </w:rPr>
                            </w:pPr>
                            <w:r>
                              <w:rPr>
                                <w:rStyle w:val="a7"/>
                                <w:sz w:val="20"/>
                                <w:szCs w:val="20"/>
                              </w:rPr>
                              <w:t>Нормализация транзита денежных средств от клиентов через продавца.</w:t>
                            </w:r>
                          </w:p>
                        </w:txbxContent>
                      </wps:txbx>
                      <wps:bodyPr wrap="square" lIns="0" tIns="0" rIns="0" bIns="0" numCol="1" anchor="t">
                        <a:noAutofit/>
                      </wps:bodyPr>
                    </wps:wsp>
                  </a:graphicData>
                </a:graphic>
              </wp:anchor>
            </w:drawing>
          </mc:Choice>
          <mc:Fallback>
            <w:pict>
              <v:shape w14:anchorId="46FC4A17" id="_x0000_s1038" type="#_x0000_t202" alt="Text Box 147" style="position:absolute;left:0;text-align:left;margin-left:36pt;margin-top:561.9pt;width:526.8pt;height:227.2pt;z-index:2516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" filled="f" stroked="f" strokeweight="1pt">
                <v:stroke miterlimit="4"/>
                <v:textbox inset="0,0,0,0">
                  <w:txbxContent>
                    <w:p w14:paraId="761D2482" w14:textId="77777777" w:rsidR="00725C0E" w:rsidRDefault="00725C0E">
                      <w:pPr>
                        <w:pStyle w:val="a8"/>
                        <w:numPr>
                          <w:ilvl w:val="0"/>
                          <w:numId w:val="4"/>
                        </w:numPr>
                        <w:spacing w:after="100"/>
                        <w:rPr>
                          <w:sz w:val="20"/>
                          <w:szCs w:val="20"/>
                        </w:rPr>
                      </w:pPr>
                      <w:r>
                        <w:rPr>
                          <w:rStyle w:val="a7"/>
                          <w:sz w:val="20"/>
                          <w:szCs w:val="20"/>
                        </w:rPr>
                        <w:t>Разработка рекомендаций по внедрению качественных изменений в программный продукт продавца для осуществления комфортного и своевременного обмена информацией между продавцом и покупателем до, в момент и после совершения сделки.</w:t>
                      </w:r>
                    </w:p>
                    <w:p w14:paraId="570E7F78" w14:textId="77777777" w:rsidR="00725C0E" w:rsidRDefault="00725C0E">
                      <w:pPr>
                        <w:pStyle w:val="a8"/>
                        <w:numPr>
                          <w:ilvl w:val="0"/>
                          <w:numId w:val="4"/>
                        </w:numPr>
                        <w:spacing w:after="100"/>
                        <w:rPr>
                          <w:sz w:val="20"/>
                          <w:szCs w:val="20"/>
                        </w:rPr>
                      </w:pPr>
                      <w:r>
                        <w:rPr>
                          <w:rStyle w:val="a7"/>
                          <w:sz w:val="20"/>
                          <w:szCs w:val="20"/>
                        </w:rPr>
                        <w:t>Разработка рекомендаций по внедрению модели «идеального» реестра для обеспечения эффективного документооборота между продавцом и покупателем, сокращения сроков оформления процессуального правопреемства, обеспечения своевременности и корректности предоставления информации в контролирующие органы в соответствии с требованиями федерального законодательства.</w:t>
                      </w:r>
                    </w:p>
                    <w:p w14:paraId="623CFC54" w14:textId="77777777" w:rsidR="00725C0E" w:rsidRDefault="00725C0E">
                      <w:pPr>
                        <w:pStyle w:val="a8"/>
                        <w:numPr>
                          <w:ilvl w:val="0"/>
                          <w:numId w:val="4"/>
                        </w:numPr>
                        <w:spacing w:after="100"/>
                        <w:rPr>
                          <w:sz w:val="20"/>
                          <w:szCs w:val="20"/>
                        </w:rPr>
                      </w:pPr>
                      <w:r>
                        <w:rPr>
                          <w:rStyle w:val="a7"/>
                          <w:sz w:val="20"/>
                          <w:szCs w:val="20"/>
                        </w:rPr>
                        <w:t>Разработка рекомендаций по внедрению практики передачи кредитных досье в электронном формате представления в кратчайшие сроки после передачи прав требования.</w:t>
                      </w:r>
                    </w:p>
                    <w:p w14:paraId="58A90545" w14:textId="77777777" w:rsidR="00725C0E" w:rsidRDefault="00725C0E">
                      <w:pPr>
                        <w:pStyle w:val="a8"/>
                        <w:numPr>
                          <w:ilvl w:val="0"/>
                          <w:numId w:val="4"/>
                        </w:numPr>
                        <w:spacing w:after="100"/>
                        <w:rPr>
                          <w:sz w:val="20"/>
                          <w:szCs w:val="20"/>
                        </w:rPr>
                      </w:pPr>
                      <w:r>
                        <w:rPr>
                          <w:rStyle w:val="a7"/>
                          <w:sz w:val="20"/>
                          <w:szCs w:val="20"/>
                        </w:rPr>
                        <w:t>Систематизация документооборота в постцессионном пространстве.</w:t>
                      </w:r>
                    </w:p>
                    <w:p w14:paraId="673C1157" w14:textId="77777777" w:rsidR="00725C0E" w:rsidRDefault="00725C0E">
                      <w:pPr>
                        <w:pStyle w:val="a8"/>
                        <w:numPr>
                          <w:ilvl w:val="0"/>
                          <w:numId w:val="4"/>
                        </w:numPr>
                        <w:spacing w:after="100"/>
                        <w:jc w:val="left"/>
                        <w:rPr>
                          <w:sz w:val="20"/>
                          <w:szCs w:val="20"/>
                        </w:rPr>
                      </w:pPr>
                      <w:r>
                        <w:rPr>
                          <w:rStyle w:val="a7"/>
                          <w:sz w:val="20"/>
                          <w:szCs w:val="20"/>
                        </w:rPr>
                        <w:t>Разработка рекомендаций по предотвращению совершение юридически значимых действий, имеющих негативные последствия (отзыв листов, выдача некорректных справок, предоставление некорректной информации…)</w:t>
                      </w:r>
                    </w:p>
                    <w:p w14:paraId="06721851" w14:textId="77777777" w:rsidR="00725C0E" w:rsidRDefault="00725C0E">
                      <w:pPr>
                        <w:pStyle w:val="a8"/>
                        <w:numPr>
                          <w:ilvl w:val="0"/>
                          <w:numId w:val="4"/>
                        </w:numPr>
                        <w:spacing w:after="100"/>
                        <w:jc w:val="left"/>
                        <w:rPr>
                          <w:sz w:val="20"/>
                          <w:szCs w:val="20"/>
                        </w:rPr>
                      </w:pPr>
                      <w:r>
                        <w:rPr>
                          <w:rStyle w:val="a7"/>
                          <w:sz w:val="20"/>
                          <w:szCs w:val="20"/>
                        </w:rPr>
                        <w:t>Нормализация транзита денежных средств от клиентов через продавца.</w:t>
                      </w:r>
                    </w:p>
                    <w:p w14:paraId="621B8981" w14:textId="77777777" w:rsidR="00725C0E" w:rsidRDefault="00725C0E">
                      <w:pPr>
                        <w:pStyle w:val="a8"/>
                        <w:spacing w:after="100"/>
                        <w:ind w:left="360"/>
                        <w:rPr>
                          <w:rStyle w:val="a7"/>
                          <w:sz w:val="20"/>
                          <w:szCs w:val="20"/>
                        </w:rPr>
                      </w:pPr>
                    </w:p>
                    <w:p w14:paraId="55770EE6" w14:textId="77777777" w:rsidR="00725C0E" w:rsidRDefault="00725C0E"/>
                    <w:p w14:paraId="5383831E" w14:textId="77777777" w:rsidR="00725C0E" w:rsidRDefault="00725C0E">
                      <w:pPr>
                        <w:pStyle w:val="a8"/>
                        <w:numPr>
                          <w:ilvl w:val="0"/>
                          <w:numId w:val="4"/>
                        </w:numPr>
                        <w:spacing w:after="100"/>
                        <w:rPr>
                          <w:sz w:val="20"/>
                          <w:szCs w:val="20"/>
                        </w:rPr>
                      </w:pPr>
                      <w:r>
                        <w:rPr>
                          <w:rStyle w:val="a7"/>
                          <w:sz w:val="20"/>
                          <w:szCs w:val="20"/>
                        </w:rPr>
                        <w:t>Разработка рекомендаций по внедрению качественных изменений в программный продукт продавца для осуществления комфортного и своевременного обмена информацией между продавцом и покупателем до, в момент и после совершения сделки.</w:t>
                      </w:r>
                    </w:p>
                    <w:p w14:paraId="7749EF82" w14:textId="77777777" w:rsidR="00725C0E" w:rsidRDefault="00725C0E">
                      <w:pPr>
                        <w:pStyle w:val="a8"/>
                        <w:numPr>
                          <w:ilvl w:val="0"/>
                          <w:numId w:val="4"/>
                        </w:numPr>
                        <w:spacing w:after="100"/>
                        <w:rPr>
                          <w:sz w:val="20"/>
                          <w:szCs w:val="20"/>
                        </w:rPr>
                      </w:pPr>
                      <w:r>
                        <w:rPr>
                          <w:rStyle w:val="a7"/>
                          <w:sz w:val="20"/>
                          <w:szCs w:val="20"/>
                        </w:rPr>
                        <w:t>Разработка рекомендаций по внедрению модели «идеального» реестра для обеспечения эффективного документооборота между продавцом и покупателем, сокращения сроков оформления процессуального правопреемства, обеспечения своевременности и корректности предоставления информации в контролирующие органы в соответствии с требованиями федерального законодательства.</w:t>
                      </w:r>
                    </w:p>
                    <w:p w14:paraId="6A7657B8" w14:textId="77777777" w:rsidR="00725C0E" w:rsidRDefault="00725C0E">
                      <w:pPr>
                        <w:pStyle w:val="a8"/>
                        <w:numPr>
                          <w:ilvl w:val="0"/>
                          <w:numId w:val="4"/>
                        </w:numPr>
                        <w:spacing w:after="100"/>
                        <w:rPr>
                          <w:sz w:val="20"/>
                          <w:szCs w:val="20"/>
                        </w:rPr>
                      </w:pPr>
                      <w:r>
                        <w:rPr>
                          <w:rStyle w:val="a7"/>
                          <w:sz w:val="20"/>
                          <w:szCs w:val="20"/>
                        </w:rPr>
                        <w:t>Разработка рекомендаций по внедрению практики передачи кредитных досье в электронном формате представления в кратчайшие сроки после передачи прав требования.</w:t>
                      </w:r>
                    </w:p>
                    <w:p w14:paraId="591013AC" w14:textId="77777777" w:rsidR="00725C0E" w:rsidRDefault="00725C0E">
                      <w:pPr>
                        <w:pStyle w:val="a8"/>
                        <w:numPr>
                          <w:ilvl w:val="0"/>
                          <w:numId w:val="4"/>
                        </w:numPr>
                        <w:spacing w:after="100"/>
                        <w:rPr>
                          <w:sz w:val="20"/>
                          <w:szCs w:val="20"/>
                        </w:rPr>
                      </w:pPr>
                      <w:r>
                        <w:rPr>
                          <w:rStyle w:val="a7"/>
                          <w:sz w:val="20"/>
                          <w:szCs w:val="20"/>
                        </w:rPr>
                        <w:t>Систематизация документооборота в постцессионном пространстве.</w:t>
                      </w:r>
                    </w:p>
                    <w:p w14:paraId="58CF818D" w14:textId="77777777" w:rsidR="00725C0E" w:rsidRDefault="00725C0E">
                      <w:pPr>
                        <w:pStyle w:val="a8"/>
                        <w:numPr>
                          <w:ilvl w:val="0"/>
                          <w:numId w:val="4"/>
                        </w:numPr>
                        <w:spacing w:after="100"/>
                        <w:jc w:val="left"/>
                        <w:rPr>
                          <w:sz w:val="20"/>
                          <w:szCs w:val="20"/>
                        </w:rPr>
                      </w:pPr>
                      <w:r>
                        <w:rPr>
                          <w:rStyle w:val="a7"/>
                          <w:sz w:val="20"/>
                          <w:szCs w:val="20"/>
                        </w:rPr>
                        <w:t>Разработка рекомендаций по предотвращению совершение юридически значимых действий, имеющих негативные последствия (отзыв листов, выдача некорректных справой, предоставление некорректной информации…)</w:t>
                      </w:r>
                    </w:p>
                    <w:p w14:paraId="2BA9F6C9" w14:textId="77777777" w:rsidR="00725C0E" w:rsidRDefault="00725C0E">
                      <w:pPr>
                        <w:pStyle w:val="a8"/>
                        <w:numPr>
                          <w:ilvl w:val="0"/>
                          <w:numId w:val="4"/>
                        </w:numPr>
                        <w:spacing w:after="100"/>
                        <w:jc w:val="left"/>
                        <w:rPr>
                          <w:sz w:val="20"/>
                          <w:szCs w:val="20"/>
                        </w:rPr>
                      </w:pPr>
                      <w:r>
                        <w:rPr>
                          <w:rStyle w:val="a7"/>
                          <w:sz w:val="20"/>
                          <w:szCs w:val="20"/>
                        </w:rPr>
                        <w:t>Нормализация транзита денежных средств от клиентов через продавца.</w:t>
                      </w:r>
                    </w:p>
                    <w:p w14:paraId="326D3A76" w14:textId="77777777" w:rsidR="00725C0E" w:rsidRDefault="00725C0E">
                      <w:pPr>
                        <w:pStyle w:val="a8"/>
                        <w:spacing w:after="100"/>
                        <w:ind w:left="360"/>
                        <w:rPr>
                          <w:rStyle w:val="a7"/>
                          <w:sz w:val="20"/>
                          <w:szCs w:val="20"/>
                        </w:rPr>
                      </w:pPr>
                    </w:p>
                    <w:p w14:paraId="2368989C" w14:textId="77777777" w:rsidR="00725C0E" w:rsidRDefault="00725C0E"/>
                    <w:p w14:paraId="7EB3670B" w14:textId="77777777" w:rsidR="00725C0E" w:rsidRDefault="00725C0E">
                      <w:pPr>
                        <w:pStyle w:val="a8"/>
                        <w:numPr>
                          <w:ilvl w:val="0"/>
                          <w:numId w:val="4"/>
                        </w:numPr>
                        <w:spacing w:after="100"/>
                        <w:rPr>
                          <w:sz w:val="20"/>
                          <w:szCs w:val="20"/>
                        </w:rPr>
                      </w:pPr>
                      <w:r>
                        <w:rPr>
                          <w:rStyle w:val="a7"/>
                          <w:sz w:val="20"/>
                          <w:szCs w:val="20"/>
                        </w:rPr>
                        <w:t>Разработка рекомендаций по внедрению качественных изменений в программный продукт продавца для осуществления комфортного и своевременного обмена информацией между продавцом и покупателем до, в момент и после совершения сделки.</w:t>
                      </w:r>
                    </w:p>
                    <w:p w14:paraId="4385110C" w14:textId="77777777" w:rsidR="00725C0E" w:rsidRDefault="00725C0E">
                      <w:pPr>
                        <w:pStyle w:val="a8"/>
                        <w:numPr>
                          <w:ilvl w:val="0"/>
                          <w:numId w:val="4"/>
                        </w:numPr>
                        <w:spacing w:after="100"/>
                        <w:rPr>
                          <w:sz w:val="20"/>
                          <w:szCs w:val="20"/>
                        </w:rPr>
                      </w:pPr>
                      <w:r>
                        <w:rPr>
                          <w:rStyle w:val="a7"/>
                          <w:sz w:val="20"/>
                          <w:szCs w:val="20"/>
                        </w:rPr>
                        <w:t>Разработка рекомендаций по внедрению модели «идеального» реестра для обеспечения эффективного документооборота между продавцом и покупателем, сокращения сроков оформления процессуального правопреемства, обеспечения своевременности и корректности предоставления информации в контролирующие органы в соответствии с требованиями федерального законодательства.</w:t>
                      </w:r>
                    </w:p>
                    <w:p w14:paraId="62EBE388" w14:textId="77777777" w:rsidR="00725C0E" w:rsidRDefault="00725C0E">
                      <w:pPr>
                        <w:pStyle w:val="a8"/>
                        <w:numPr>
                          <w:ilvl w:val="0"/>
                          <w:numId w:val="4"/>
                        </w:numPr>
                        <w:spacing w:after="100"/>
                        <w:rPr>
                          <w:sz w:val="20"/>
                          <w:szCs w:val="20"/>
                        </w:rPr>
                      </w:pPr>
                      <w:r>
                        <w:rPr>
                          <w:rStyle w:val="a7"/>
                          <w:sz w:val="20"/>
                          <w:szCs w:val="20"/>
                        </w:rPr>
                        <w:t>Разработка рекомендаций по внедрению практики передачи кредитных досье в электронном формате представления в кратчайшие сроки после передачи прав требования.</w:t>
                      </w:r>
                    </w:p>
                    <w:p w14:paraId="0E84C102" w14:textId="77777777" w:rsidR="00725C0E" w:rsidRDefault="00725C0E">
                      <w:pPr>
                        <w:pStyle w:val="a8"/>
                        <w:numPr>
                          <w:ilvl w:val="0"/>
                          <w:numId w:val="4"/>
                        </w:numPr>
                        <w:spacing w:after="100"/>
                        <w:rPr>
                          <w:sz w:val="20"/>
                          <w:szCs w:val="20"/>
                        </w:rPr>
                      </w:pPr>
                      <w:r>
                        <w:rPr>
                          <w:rStyle w:val="a7"/>
                          <w:sz w:val="20"/>
                          <w:szCs w:val="20"/>
                        </w:rPr>
                        <w:t>Систематизация документооборота в постцессионном пространстве.</w:t>
                      </w:r>
                    </w:p>
                    <w:p w14:paraId="15ED3316" w14:textId="77777777" w:rsidR="00725C0E" w:rsidRDefault="00725C0E">
                      <w:pPr>
                        <w:pStyle w:val="a8"/>
                        <w:numPr>
                          <w:ilvl w:val="0"/>
                          <w:numId w:val="4"/>
                        </w:numPr>
                        <w:spacing w:after="100"/>
                        <w:jc w:val="left"/>
                        <w:rPr>
                          <w:sz w:val="20"/>
                          <w:szCs w:val="20"/>
                        </w:rPr>
                      </w:pPr>
                      <w:r>
                        <w:rPr>
                          <w:rStyle w:val="a7"/>
                          <w:sz w:val="20"/>
                          <w:szCs w:val="20"/>
                        </w:rPr>
                        <w:t>Разработка рекомендаций по предотвращению совершение юридически значимых действий, имеющих негативные последствия (отзыв листов, выдача некорректных справой, предоставление некорректной информации…)</w:t>
                      </w:r>
                    </w:p>
                    <w:p w14:paraId="47CD7FCD" w14:textId="77777777" w:rsidR="00725C0E" w:rsidRDefault="00725C0E">
                      <w:pPr>
                        <w:pStyle w:val="a8"/>
                        <w:numPr>
                          <w:ilvl w:val="0"/>
                          <w:numId w:val="4"/>
                        </w:numPr>
                        <w:spacing w:after="100"/>
                        <w:jc w:val="left"/>
                        <w:rPr>
                          <w:sz w:val="20"/>
                          <w:szCs w:val="20"/>
                        </w:rPr>
                      </w:pPr>
                      <w:r>
                        <w:rPr>
                          <w:rStyle w:val="a7"/>
                          <w:sz w:val="20"/>
                          <w:szCs w:val="20"/>
                        </w:rPr>
                        <w:t>Нормализация транзита денежных средств от клиентов через продавца.</w:t>
                      </w:r>
                    </w:p>
                    <w:p w14:paraId="31ACA6C7" w14:textId="77777777" w:rsidR="00725C0E" w:rsidRDefault="00725C0E">
                      <w:pPr>
                        <w:pStyle w:val="a8"/>
                        <w:spacing w:after="100"/>
                        <w:ind w:left="360"/>
                        <w:rPr>
                          <w:rStyle w:val="a7"/>
                          <w:sz w:val="20"/>
                          <w:szCs w:val="20"/>
                        </w:rPr>
                      </w:pPr>
                    </w:p>
                    <w:p w14:paraId="4786E8D3" w14:textId="77777777" w:rsidR="00725C0E" w:rsidRDefault="00725C0E"/>
                    <w:p w14:paraId="1D9EB9E6" w14:textId="77777777" w:rsidR="00725C0E" w:rsidRDefault="00725C0E">
                      <w:pPr>
                        <w:pStyle w:val="a8"/>
                        <w:numPr>
                          <w:ilvl w:val="0"/>
                          <w:numId w:val="4"/>
                        </w:numPr>
                        <w:spacing w:after="100"/>
                        <w:rPr>
                          <w:sz w:val="20"/>
                          <w:szCs w:val="20"/>
                        </w:rPr>
                      </w:pPr>
                      <w:r>
                        <w:rPr>
                          <w:rStyle w:val="a7"/>
                          <w:sz w:val="20"/>
                          <w:szCs w:val="20"/>
                        </w:rPr>
                        <w:t>Разработка рекомендаций по внедрению качественных изменений в программный продукт продавца для осуществления комфортного и своевременного обмена информацией между продавцом и покупателем до, в момент и после совершения сделки.</w:t>
                      </w:r>
                    </w:p>
                    <w:p w14:paraId="6D4E7ED3" w14:textId="77777777" w:rsidR="00725C0E" w:rsidRDefault="00725C0E">
                      <w:pPr>
                        <w:pStyle w:val="a8"/>
                        <w:numPr>
                          <w:ilvl w:val="0"/>
                          <w:numId w:val="4"/>
                        </w:numPr>
                        <w:spacing w:after="100"/>
                        <w:rPr>
                          <w:sz w:val="20"/>
                          <w:szCs w:val="20"/>
                        </w:rPr>
                      </w:pPr>
                      <w:r>
                        <w:rPr>
                          <w:rStyle w:val="a7"/>
                          <w:sz w:val="20"/>
                          <w:szCs w:val="20"/>
                        </w:rPr>
                        <w:t>Разработка рекомендаций по внедрению модели «идеального» реестра для обеспечения эффективного документооборота между продавцом и покупателем, сокращения сроков оформления процессуального правопреемства, обеспечения своевременности и корректности предоставления информации в контролирующие органы в соответствии с требованиями федерального законодательства.</w:t>
                      </w:r>
                    </w:p>
                    <w:p w14:paraId="77644F6C" w14:textId="77777777" w:rsidR="00725C0E" w:rsidRDefault="00725C0E">
                      <w:pPr>
                        <w:pStyle w:val="a8"/>
                        <w:numPr>
                          <w:ilvl w:val="0"/>
                          <w:numId w:val="4"/>
                        </w:numPr>
                        <w:spacing w:after="100"/>
                        <w:rPr>
                          <w:sz w:val="20"/>
                          <w:szCs w:val="20"/>
                        </w:rPr>
                      </w:pPr>
                      <w:r>
                        <w:rPr>
                          <w:rStyle w:val="a7"/>
                          <w:sz w:val="20"/>
                          <w:szCs w:val="20"/>
                        </w:rPr>
                        <w:t>Разработка рекомендаций по внедрению практики передачи кредитных досье в электронном формате представления в кратчайшие сроки после передачи прав требования.</w:t>
                      </w:r>
                    </w:p>
                    <w:p w14:paraId="5E47DC4B" w14:textId="77777777" w:rsidR="00725C0E" w:rsidRDefault="00725C0E">
                      <w:pPr>
                        <w:pStyle w:val="a8"/>
                        <w:numPr>
                          <w:ilvl w:val="0"/>
                          <w:numId w:val="4"/>
                        </w:numPr>
                        <w:spacing w:after="100"/>
                        <w:rPr>
                          <w:sz w:val="20"/>
                          <w:szCs w:val="20"/>
                        </w:rPr>
                      </w:pPr>
                      <w:r>
                        <w:rPr>
                          <w:rStyle w:val="a7"/>
                          <w:sz w:val="20"/>
                          <w:szCs w:val="20"/>
                        </w:rPr>
                        <w:t>Систематизация документооборота в постцессионном пространстве.</w:t>
                      </w:r>
                    </w:p>
                    <w:p w14:paraId="05DAFF0B" w14:textId="77777777" w:rsidR="00725C0E" w:rsidRDefault="00725C0E">
                      <w:pPr>
                        <w:pStyle w:val="a8"/>
                        <w:numPr>
                          <w:ilvl w:val="0"/>
                          <w:numId w:val="4"/>
                        </w:numPr>
                        <w:spacing w:after="100"/>
                        <w:jc w:val="left"/>
                        <w:rPr>
                          <w:sz w:val="20"/>
                          <w:szCs w:val="20"/>
                        </w:rPr>
                      </w:pPr>
                      <w:r>
                        <w:rPr>
                          <w:rStyle w:val="a7"/>
                          <w:sz w:val="20"/>
                          <w:szCs w:val="20"/>
                        </w:rPr>
                        <w:t>Разработка рекомендаций по предотвращению совершение юридически значимых действий, имеющих негативные последствия (отзыв листов, выдача некорректных справой, предоставление некорректной информации…)</w:t>
                      </w:r>
                    </w:p>
                    <w:p w14:paraId="3D76FBA6" w14:textId="77777777" w:rsidR="00725C0E" w:rsidRDefault="00725C0E">
                      <w:pPr>
                        <w:pStyle w:val="a8"/>
                        <w:numPr>
                          <w:ilvl w:val="0"/>
                          <w:numId w:val="4"/>
                        </w:numPr>
                        <w:spacing w:after="100"/>
                        <w:jc w:val="left"/>
                        <w:rPr>
                          <w:sz w:val="20"/>
                          <w:szCs w:val="20"/>
                        </w:rPr>
                      </w:pPr>
                      <w:r>
                        <w:rPr>
                          <w:rStyle w:val="a7"/>
                          <w:sz w:val="20"/>
                          <w:szCs w:val="20"/>
                        </w:rPr>
                        <w:t>Нормализация транзита денежных средств от клиентов через продавца.</w:t>
                      </w:r>
                    </w:p>
                  </w:txbxContent>
                </v:textbox>
                <w10:wrap anchorx="page" anchory="page"/>
              </v:shape>
            </w:pict>
          </mc:Fallback>
        </mc:AlternateContent>
      </w:r>
    </w:p>
    <w:p w14:paraId="14D2DEF5" w14:textId="77777777" w:rsidR="002A0079" w:rsidRDefault="002A0079">
      <w:pPr>
        <w:pStyle w:val="a8"/>
      </w:pPr>
    </w:p>
    <w:p w14:paraId="78C0241C" w14:textId="77777777" w:rsidR="002A0079" w:rsidRDefault="002A0079">
      <w:pPr>
        <w:pStyle w:val="a8"/>
      </w:pPr>
    </w:p>
    <w:p w14:paraId="7E362E78" w14:textId="77777777" w:rsidR="002A0079" w:rsidRDefault="002A0079">
      <w:pPr>
        <w:pStyle w:val="a8"/>
      </w:pPr>
    </w:p>
    <w:p w14:paraId="7FA1ABCC" w14:textId="77777777" w:rsidR="002A0079" w:rsidRDefault="002A0079">
      <w:pPr>
        <w:pStyle w:val="a8"/>
      </w:pPr>
    </w:p>
    <w:p w14:paraId="7848BB33" w14:textId="77777777" w:rsidR="002A0079" w:rsidRDefault="002A0079">
      <w:pPr>
        <w:pStyle w:val="a8"/>
      </w:pPr>
    </w:p>
    <w:p w14:paraId="19428ABE" w14:textId="77777777" w:rsidR="002A0079" w:rsidRDefault="002A0079">
      <w:pPr>
        <w:pStyle w:val="a8"/>
      </w:pPr>
    </w:p>
    <w:p w14:paraId="28D14E34" w14:textId="77777777" w:rsidR="002A0079" w:rsidRDefault="002A0079">
      <w:pPr>
        <w:pStyle w:val="a8"/>
      </w:pPr>
    </w:p>
    <w:p w14:paraId="00B1D6B1" w14:textId="77777777" w:rsidR="002A0079" w:rsidRDefault="002A0079">
      <w:pPr>
        <w:pStyle w:val="a8"/>
      </w:pPr>
    </w:p>
    <w:p w14:paraId="418607D0" w14:textId="77777777" w:rsidR="002A0079" w:rsidRDefault="002A0079">
      <w:pPr>
        <w:pStyle w:val="a8"/>
      </w:pPr>
    </w:p>
    <w:p w14:paraId="4DE6834A" w14:textId="77777777" w:rsidR="002A0079" w:rsidRDefault="002A0079">
      <w:pPr>
        <w:pStyle w:val="a8"/>
      </w:pPr>
    </w:p>
    <w:p w14:paraId="1F479330" w14:textId="77777777" w:rsidR="002A0079" w:rsidRDefault="002A0079">
      <w:pPr>
        <w:pStyle w:val="a9"/>
        <w:jc w:val="left"/>
      </w:pPr>
    </w:p>
    <w:p w14:paraId="17E66218" w14:textId="77777777" w:rsidR="002A0079" w:rsidRDefault="002A0079">
      <w:pPr>
        <w:pStyle w:val="a9"/>
        <w:jc w:val="left"/>
      </w:pPr>
    </w:p>
    <w:p w14:paraId="7C4DFB65" w14:textId="77777777" w:rsidR="002A0079" w:rsidRDefault="00032DA5">
      <w:pPr>
        <w:pStyle w:val="a9"/>
        <w:jc w:val="left"/>
      </w:pPr>
      <w:r>
        <w:rPr>
          <w:rStyle w:val="a7"/>
          <w:color w:val="000000"/>
          <w14:textFill>
            <w14:solidFill>
              <w14:srgbClr w14:val="000000"/>
            </w14:solidFill>
          </w14:textFill>
        </w:rPr>
        <w:t>Содержание</w:t>
      </w:r>
    </w:p>
    <w:p w14:paraId="56B2593C" w14:textId="77777777" w:rsidR="002A0079" w:rsidRDefault="002A0079">
      <w:pPr>
        <w:pStyle w:val="aa"/>
      </w:pPr>
    </w:p>
    <w:p w14:paraId="13164344" w14:textId="77777777" w:rsidR="002A0079" w:rsidRDefault="00000000">
      <w:pPr>
        <w:pStyle w:val="15"/>
      </w:pPr>
      <w:hyperlink w:anchor="реестр_на_оценку" w:history="1">
        <w:r w:rsidR="00032DA5">
          <w:rPr>
            <w:rStyle w:val="Hyperlink0"/>
            <w:rFonts w:eastAsia="Arial Unicode MS" w:cs="Arial Unicode MS"/>
          </w:rPr>
          <w:t xml:space="preserve">Стандарты </w:t>
        </w:r>
        <w:r w:rsidR="003334B2">
          <w:rPr>
            <w:rStyle w:val="Hyperlink0"/>
            <w:rFonts w:eastAsia="Arial Unicode MS" w:cs="Arial Unicode MS"/>
          </w:rPr>
          <w:t>формирования реестра на оценку</w:t>
        </w:r>
        <w:r w:rsidR="00032DA5">
          <w:rPr>
            <w:rStyle w:val="Hyperlink0"/>
            <w:rFonts w:eastAsia="Arial Unicode MS" w:cs="Arial Unicode MS"/>
          </w:rPr>
          <w:t xml:space="preserve">                                      </w:t>
        </w:r>
      </w:hyperlink>
    </w:p>
    <w:p w14:paraId="581F53D4" w14:textId="6C6ECFA4" w:rsidR="003334B2" w:rsidRDefault="00000000">
      <w:pPr>
        <w:pStyle w:val="15"/>
      </w:pPr>
      <w:hyperlink w:anchor="СтандартДоговораЦессии" w:history="1">
        <w:r w:rsidR="00032DA5">
          <w:rPr>
            <w:rStyle w:val="Hyperlink0"/>
            <w:rFonts w:eastAsia="Arial Unicode MS" w:cs="Arial Unicode MS"/>
          </w:rPr>
          <w:t>Стандарт договора це</w:t>
        </w:r>
        <w:r w:rsidR="001664A5">
          <w:rPr>
            <w:rStyle w:val="Hyperlink0"/>
            <w:rFonts w:eastAsia="Arial Unicode MS" w:cs="Arial Unicode MS"/>
          </w:rPr>
          <w:t>с</w:t>
        </w:r>
        <w:r w:rsidR="00032DA5">
          <w:rPr>
            <w:rStyle w:val="Hyperlink0"/>
            <w:rFonts w:eastAsia="Arial Unicode MS" w:cs="Arial Unicode MS"/>
          </w:rPr>
          <w:t xml:space="preserve">сии                                                                                      </w:t>
        </w:r>
      </w:hyperlink>
    </w:p>
    <w:p w14:paraId="44DFDAD6" w14:textId="77777777" w:rsidR="003334B2" w:rsidRDefault="00032DA5" w:rsidP="003334B2">
      <w:pPr>
        <w:pStyle w:val="15"/>
        <w:rPr>
          <w:rStyle w:val="Hyperlink0"/>
          <w:rFonts w:eastAsia="Arial Unicode MS" w:cs="Arial Unicode MS"/>
        </w:rPr>
      </w:pPr>
      <w:r>
        <w:rPr>
          <w:rStyle w:val="Hyperlink0"/>
          <w:rFonts w:eastAsia="Arial Unicode MS" w:cs="Arial Unicode MS"/>
        </w:rPr>
        <w:t>Стандарты формирования реестра передачи да</w:t>
      </w:r>
      <w:r w:rsidR="003334B2">
        <w:rPr>
          <w:rStyle w:val="Hyperlink0"/>
          <w:rFonts w:eastAsia="Arial Unicode MS" w:cs="Arial Unicode MS"/>
        </w:rPr>
        <w:t xml:space="preserve">нных                         </w:t>
      </w:r>
    </w:p>
    <w:p w14:paraId="5ADB1005" w14:textId="77777777" w:rsidR="003334B2" w:rsidRDefault="00032DA5" w:rsidP="003334B2">
      <w:pPr>
        <w:pStyle w:val="15"/>
        <w:rPr>
          <w:rStyle w:val="Hyperlink1"/>
          <w:rFonts w:eastAsia="Arial Unicode MS" w:cs="Arial Unicode MS"/>
        </w:rPr>
      </w:pPr>
      <w:r>
        <w:rPr>
          <w:rStyle w:val="Hyperlink1"/>
          <w:rFonts w:eastAsia="Arial Unicode MS" w:cs="Arial Unicode MS"/>
        </w:rPr>
        <w:t>Стандарты взаимодействия в постцессионн</w:t>
      </w:r>
      <w:r w:rsidR="003334B2">
        <w:rPr>
          <w:rStyle w:val="Hyperlink1"/>
          <w:rFonts w:eastAsia="Arial Unicode MS" w:cs="Arial Unicode MS"/>
        </w:rPr>
        <w:t>ом пространстве</w:t>
      </w:r>
    </w:p>
    <w:p w14:paraId="21026636" w14:textId="77777777" w:rsidR="002A0079" w:rsidRDefault="003334B2" w:rsidP="003334B2">
      <w:pPr>
        <w:pStyle w:val="15"/>
        <w:rPr>
          <w:rStyle w:val="Hyperlink1"/>
          <w:rFonts w:eastAsia="Arial Unicode MS" w:cs="Arial Unicode MS"/>
        </w:rPr>
      </w:pPr>
      <w:r>
        <w:rPr>
          <w:rStyle w:val="Hyperlink1"/>
          <w:rFonts w:eastAsia="Arial Unicode MS" w:cs="Arial Unicode MS"/>
        </w:rPr>
        <w:t xml:space="preserve">Рекомендации по подготовке и сопровождению сделок по продаже обязательств должников-банкротов              </w:t>
      </w:r>
    </w:p>
    <w:p w14:paraId="7417E9A6" w14:textId="77777777" w:rsidR="003334B2" w:rsidRPr="003334B2" w:rsidRDefault="003334B2" w:rsidP="003334B2"/>
    <w:p w14:paraId="546B82CF" w14:textId="77777777" w:rsidR="002A0079" w:rsidRDefault="002A0079">
      <w:pPr>
        <w:pStyle w:val="30"/>
        <w:ind w:left="446"/>
      </w:pPr>
    </w:p>
    <w:p w14:paraId="3B8622A1" w14:textId="77777777" w:rsidR="002A0079" w:rsidRDefault="002A0079">
      <w:pPr>
        <w:pStyle w:val="a9"/>
        <w:jc w:val="left"/>
      </w:pPr>
    </w:p>
    <w:p w14:paraId="23EB55C1" w14:textId="77777777" w:rsidR="002A0079" w:rsidRDefault="002A0079">
      <w:pPr>
        <w:pStyle w:val="a9"/>
        <w:jc w:val="left"/>
      </w:pPr>
    </w:p>
    <w:p w14:paraId="164589BC" w14:textId="77777777" w:rsidR="002A0079" w:rsidRDefault="002A0079">
      <w:pPr>
        <w:pStyle w:val="a9"/>
        <w:jc w:val="center"/>
        <w:rPr>
          <w:rStyle w:val="a7"/>
          <w:color w:val="000000"/>
          <w:sz w:val="96"/>
          <w:szCs w:val="96"/>
          <w14:textFill>
            <w14:solidFill>
              <w14:srgbClr w14:val="000000"/>
            </w14:solidFill>
          </w14:textFill>
        </w:rPr>
      </w:pPr>
    </w:p>
    <w:p w14:paraId="04C1A2C1" w14:textId="77777777" w:rsidR="002A0079" w:rsidRDefault="002A0079">
      <w:pPr>
        <w:pStyle w:val="a9"/>
        <w:jc w:val="center"/>
        <w:rPr>
          <w:rStyle w:val="a7"/>
          <w:color w:val="000000"/>
          <w:sz w:val="96"/>
          <w:szCs w:val="96"/>
          <w14:textFill>
            <w14:solidFill>
              <w14:srgbClr w14:val="000000"/>
            </w14:solidFill>
          </w14:textFill>
        </w:rPr>
      </w:pPr>
    </w:p>
    <w:p w14:paraId="138D7519" w14:textId="77777777" w:rsidR="002A0079" w:rsidRDefault="002A0079">
      <w:pPr>
        <w:pStyle w:val="a9"/>
        <w:jc w:val="center"/>
        <w:rPr>
          <w:rStyle w:val="a7"/>
          <w:color w:val="000000"/>
          <w:sz w:val="96"/>
          <w:szCs w:val="96"/>
          <w14:textFill>
            <w14:solidFill>
              <w14:srgbClr w14:val="000000"/>
            </w14:solidFill>
          </w14:textFill>
        </w:rPr>
      </w:pPr>
    </w:p>
    <w:p w14:paraId="34D1EF4A" w14:textId="77777777" w:rsidR="002A0079" w:rsidRDefault="002A0079">
      <w:pPr>
        <w:pStyle w:val="a9"/>
        <w:jc w:val="center"/>
        <w:rPr>
          <w:rStyle w:val="a7"/>
          <w:color w:val="000000"/>
          <w:sz w:val="96"/>
          <w:szCs w:val="96"/>
          <w14:textFill>
            <w14:solidFill>
              <w14:srgbClr w14:val="000000"/>
            </w14:solidFill>
          </w14:textFill>
        </w:rPr>
      </w:pPr>
    </w:p>
    <w:p w14:paraId="74D5ADFD" w14:textId="77777777" w:rsidR="002A0079" w:rsidRDefault="002A0079">
      <w:pPr>
        <w:pStyle w:val="a9"/>
        <w:jc w:val="center"/>
        <w:rPr>
          <w:rStyle w:val="a7"/>
          <w:color w:val="000000"/>
          <w:sz w:val="96"/>
          <w:szCs w:val="96"/>
          <w14:textFill>
            <w14:solidFill>
              <w14:srgbClr w14:val="000000"/>
            </w14:solidFill>
          </w14:textFill>
        </w:rPr>
      </w:pPr>
    </w:p>
    <w:p w14:paraId="4480C762" w14:textId="77777777" w:rsidR="002A0079" w:rsidRDefault="002A0079">
      <w:pPr>
        <w:pStyle w:val="a9"/>
        <w:jc w:val="center"/>
        <w:rPr>
          <w:rStyle w:val="a7"/>
          <w:color w:val="000000"/>
          <w:sz w:val="96"/>
          <w:szCs w:val="96"/>
          <w14:textFill>
            <w14:solidFill>
              <w14:srgbClr w14:val="000000"/>
            </w14:solidFill>
          </w14:textFill>
        </w:rPr>
      </w:pPr>
    </w:p>
    <w:p w14:paraId="1B6DD9D7" w14:textId="77777777" w:rsidR="002A0079" w:rsidRDefault="002A0079">
      <w:pPr>
        <w:pStyle w:val="a9"/>
        <w:jc w:val="center"/>
        <w:rPr>
          <w:rStyle w:val="a7"/>
          <w:color w:val="000000"/>
          <w:sz w:val="96"/>
          <w:szCs w:val="96"/>
          <w14:textFill>
            <w14:solidFill>
              <w14:srgbClr w14:val="000000"/>
            </w14:solidFill>
          </w14:textFill>
        </w:rPr>
      </w:pPr>
    </w:p>
    <w:p w14:paraId="604ABB69" w14:textId="77777777" w:rsidR="002A0079" w:rsidRDefault="002A0079">
      <w:pPr>
        <w:pStyle w:val="a9"/>
        <w:jc w:val="center"/>
        <w:rPr>
          <w:rStyle w:val="a7"/>
          <w:color w:val="000000"/>
          <w:sz w:val="96"/>
          <w:szCs w:val="96"/>
          <w14:textFill>
            <w14:solidFill>
              <w14:srgbClr w14:val="000000"/>
            </w14:solidFill>
          </w14:textFill>
        </w:rPr>
      </w:pPr>
    </w:p>
    <w:p w14:paraId="2E048EBA" w14:textId="77777777" w:rsidR="002A0079" w:rsidRDefault="002A0079">
      <w:pPr>
        <w:pStyle w:val="a9"/>
        <w:jc w:val="center"/>
        <w:rPr>
          <w:rStyle w:val="a7"/>
        </w:rPr>
      </w:pPr>
    </w:p>
    <w:p w14:paraId="7FE43867" w14:textId="77777777" w:rsidR="002A0079" w:rsidRDefault="002A0079">
      <w:pPr>
        <w:pStyle w:val="a9"/>
        <w:jc w:val="center"/>
        <w:rPr>
          <w:rStyle w:val="a7"/>
        </w:rPr>
      </w:pPr>
    </w:p>
    <w:p w14:paraId="7154C884" w14:textId="77777777" w:rsidR="002A0079" w:rsidRDefault="002A0079">
      <w:pPr>
        <w:pStyle w:val="a9"/>
        <w:jc w:val="center"/>
        <w:rPr>
          <w:rStyle w:val="a7"/>
        </w:rPr>
      </w:pPr>
    </w:p>
    <w:p w14:paraId="5C9D6EF5" w14:textId="77777777" w:rsidR="002A0079" w:rsidRDefault="00032DA5">
      <w:pPr>
        <w:pStyle w:val="a9"/>
        <w:jc w:val="center"/>
        <w:rPr>
          <w:rStyle w:val="a7"/>
          <w:color w:val="006600"/>
          <w:sz w:val="96"/>
          <w:szCs w:val="96"/>
          <w14:textFill>
            <w14:gradFill>
              <w14:gsLst>
                <w14:gs w14:pos="132">
                  <w14:srgbClr w14:val="006600"/>
                </w14:gs>
                <w14:gs w14:pos="53341">
                  <w14:srgbClr w14:val="004D66"/>
                </w14:gs>
                <w14:gs w14:pos="100000">
                  <w14:srgbClr w14:val="0033CC"/>
                </w14:gs>
              </w14:gsLst>
              <w14:lin w14:ang="5400000" w14:scaled="0"/>
            </w14:gradFill>
          </w14:textFill>
        </w:rPr>
      </w:pPr>
      <w:bookmarkStart w:id="0" w:name="реестр_на_оценку"/>
      <w:r>
        <w:rPr>
          <w:rStyle w:val="a7"/>
          <w:color w:val="006600"/>
          <w:sz w:val="96"/>
          <w:szCs w:val="96"/>
          <w14:textFill>
            <w14:gradFill>
              <w14:gsLst>
                <w14:gs w14:pos="132">
                  <w14:srgbClr w14:val="006600"/>
                </w14:gs>
                <w14:gs w14:pos="53341">
                  <w14:srgbClr w14:val="004D66"/>
                </w14:gs>
                <w14:gs w14:pos="100000">
                  <w14:srgbClr w14:val="0033CC"/>
                </w14:gs>
              </w14:gsLst>
              <w14:lin w14:ang="5400000" w14:scaled="0"/>
            </w14:gradFill>
          </w14:textFill>
        </w:rPr>
        <w:t>Стандарты формирования</w:t>
      </w:r>
      <w:r>
        <w:rPr>
          <w:rStyle w:val="a7"/>
          <w:noProof/>
          <w:color w:val="006600"/>
          <w:sz w:val="96"/>
          <w:szCs w:val="96"/>
          <w14:textFill>
            <w14:gradFill>
              <w14:gsLst>
                <w14:gs w14:pos="132">
                  <w14:srgbClr w14:val="006600"/>
                </w14:gs>
                <w14:gs w14:pos="53341">
                  <w14:srgbClr w14:val="004D66"/>
                </w14:gs>
                <w14:gs w14:pos="100000">
                  <w14:srgbClr w14:val="0033CC"/>
                </w14:gs>
              </w14:gsLst>
              <w14:lin w14:ang="5400000" w14:scaled="0"/>
            </w14:gradFill>
          </w14:textFill>
        </w:rPr>
        <w:drawing>
          <wp:anchor distT="57150" distB="57150" distL="57150" distR="57150" simplePos="0" relativeHeight="251656192" behindDoc="0" locked="0" layoutInCell="1" allowOverlap="1" wp14:anchorId="10C09D2D" wp14:editId="0FFCA4DB">
            <wp:simplePos x="0" y="0"/>
            <wp:positionH relativeFrom="margin">
              <wp:posOffset>-6350</wp:posOffset>
            </wp:positionH>
            <wp:positionV relativeFrom="page">
              <wp:posOffset>457200</wp:posOffset>
            </wp:positionV>
            <wp:extent cx="6629400" cy="2348230"/>
            <wp:effectExtent l="0" t="0" r="0" b="0"/>
            <wp:wrapThrough wrapText="bothSides" distL="57150" distR="57150">
              <wp:wrapPolygon edited="1">
                <wp:start x="0" y="0"/>
                <wp:lineTo x="21600" y="0"/>
                <wp:lineTo x="21600" y="21600"/>
                <wp:lineTo x="0" y="21600"/>
                <wp:lineTo x="0" y="0"/>
              </wp:wrapPolygon>
            </wp:wrapThrough>
            <wp:docPr id="1073741847" name="officeArt object" descr="узор больш"/>
            <wp:cNvGraphicFramePr/>
            <a:graphic xmlns:a="http://schemas.openxmlformats.org/drawingml/2006/main">
              <a:graphicData uri="http://schemas.openxmlformats.org/drawingml/2006/picture">
                <pic:pic xmlns:pic="http://schemas.openxmlformats.org/drawingml/2006/picture">
                  <pic:nvPicPr>
                    <pic:cNvPr id="1073741847" name="узор больш" descr="узор больш"/>
                    <pic:cNvPicPr>
                      <a:picLocks noChangeAspect="1"/>
                    </pic:cNvPicPr>
                  </pic:nvPicPr>
                  <pic:blipFill>
                    <a:blip r:embed="rId9"/>
                    <a:stretch>
                      <a:fillRect/>
                    </a:stretch>
                  </pic:blipFill>
                  <pic:spPr>
                    <a:xfrm>
                      <a:off x="0" y="0"/>
                      <a:ext cx="6629400" cy="2348230"/>
                    </a:xfrm>
                    <a:prstGeom prst="rect">
                      <a:avLst/>
                    </a:prstGeom>
                    <a:ln w="12700" cap="flat">
                      <a:noFill/>
                      <a:miter lim="400000"/>
                    </a:ln>
                    <a:effectLst/>
                  </pic:spPr>
                </pic:pic>
              </a:graphicData>
            </a:graphic>
          </wp:anchor>
        </w:drawing>
      </w:r>
      <w:r>
        <w:rPr>
          <w:rStyle w:val="a7"/>
          <w:color w:val="006600"/>
          <w:sz w:val="96"/>
          <w:szCs w:val="96"/>
          <w14:textFill>
            <w14:gradFill>
              <w14:gsLst>
                <w14:gs w14:pos="132">
                  <w14:srgbClr w14:val="006600"/>
                </w14:gs>
                <w14:gs w14:pos="53341">
                  <w14:srgbClr w14:val="004D66"/>
                </w14:gs>
                <w14:gs w14:pos="100000">
                  <w14:srgbClr w14:val="0033CC"/>
                </w14:gs>
              </w14:gsLst>
              <w14:lin w14:ang="5400000" w14:scaled="0"/>
            </w14:gradFill>
          </w14:textFill>
        </w:rPr>
        <w:t xml:space="preserve"> реестра на оценку</w:t>
      </w:r>
      <w:bookmarkEnd w:id="0"/>
    </w:p>
    <w:p w14:paraId="1EB68259" w14:textId="77777777" w:rsidR="002A0079" w:rsidRDefault="002A0079">
      <w:pPr>
        <w:pStyle w:val="a9"/>
        <w:jc w:val="left"/>
      </w:pPr>
    </w:p>
    <w:p w14:paraId="5AB365E6" w14:textId="77777777" w:rsidR="002A0079" w:rsidRDefault="002A0079">
      <w:pPr>
        <w:pStyle w:val="a9"/>
        <w:jc w:val="left"/>
        <w:rPr>
          <w14:textFill>
            <w14:gradFill>
              <w14:gsLst>
                <w14:gs w14:pos="0">
                  <w14:srgbClr w14:val="0033CC"/>
                </w14:gs>
                <w14:gs w14:pos="50478">
                  <w14:srgbClr w14:val="004D66"/>
                </w14:gs>
                <w14:gs w14:pos="100000">
                  <w14:srgbClr w14:val="006600"/>
                </w14:gs>
              </w14:gsLst>
              <w14:lin w14:ang="16200000" w14:scaled="0"/>
            </w14:gradFill>
          </w14:textFill>
        </w:rPr>
      </w:pPr>
    </w:p>
    <w:p w14:paraId="2F591307" w14:textId="77777777" w:rsidR="002A0079" w:rsidRDefault="002A0079">
      <w:pPr>
        <w:pStyle w:val="a9"/>
        <w:jc w:val="left"/>
      </w:pPr>
    </w:p>
    <w:p w14:paraId="073BD1A8" w14:textId="77777777" w:rsidR="002A0079" w:rsidRDefault="002A0079">
      <w:pPr>
        <w:pStyle w:val="a9"/>
        <w:jc w:val="left"/>
      </w:pPr>
    </w:p>
    <w:p w14:paraId="1CE6D2E7" w14:textId="77777777" w:rsidR="002A0079" w:rsidRDefault="00032DA5">
      <w:pPr>
        <w:pStyle w:val="a9"/>
        <w:jc w:val="left"/>
      </w:pPr>
      <w:r>
        <w:rPr>
          <w:rStyle w:val="a7"/>
          <w:noProof/>
        </w:rPr>
        <w:lastRenderedPageBreak/>
        <w:drawing>
          <wp:anchor distT="57150" distB="57150" distL="57150" distR="57150" simplePos="0" relativeHeight="251651072" behindDoc="0" locked="0" layoutInCell="1" allowOverlap="1" wp14:anchorId="50F33029" wp14:editId="3CA9F427">
            <wp:simplePos x="0" y="0"/>
            <wp:positionH relativeFrom="page">
              <wp:posOffset>474344</wp:posOffset>
            </wp:positionH>
            <wp:positionV relativeFrom="page">
              <wp:posOffset>7887335</wp:posOffset>
            </wp:positionV>
            <wp:extent cx="6629400" cy="2348230"/>
            <wp:effectExtent l="0" t="0" r="0" b="0"/>
            <wp:wrapThrough wrapText="bothSides" distL="57150" distR="57150">
              <wp:wrapPolygon edited="1">
                <wp:start x="0" y="0"/>
                <wp:lineTo x="21600" y="0"/>
                <wp:lineTo x="21600" y="21600"/>
                <wp:lineTo x="0" y="21600"/>
                <wp:lineTo x="0" y="0"/>
              </wp:wrapPolygon>
            </wp:wrapThrough>
            <wp:docPr id="1073741848" name="officeArt object" descr="C:\Users\1007645\AppData\Local\Microsoft\Windows\INetCache\Content.Word\узор больш.png"/>
            <wp:cNvGraphicFramePr/>
            <a:graphic xmlns:a="http://schemas.openxmlformats.org/drawingml/2006/main">
              <a:graphicData uri="http://schemas.openxmlformats.org/drawingml/2006/picture">
                <pic:pic xmlns:pic="http://schemas.openxmlformats.org/drawingml/2006/picture">
                  <pic:nvPicPr>
                    <pic:cNvPr id="1073741848" name="C:\Users\1007645\AppData\Local\Microsoft\Windows\INetCache\Content.Word\узор больш.png" descr="C:\Users\1007645\AppData\Local\Microsoft\Windows\INetCache\Content.Word\узор больш.png"/>
                    <pic:cNvPicPr>
                      <a:picLocks noChangeAspect="1"/>
                    </pic:cNvPicPr>
                  </pic:nvPicPr>
                  <pic:blipFill>
                    <a:blip r:embed="rId9"/>
                    <a:stretch>
                      <a:fillRect/>
                    </a:stretch>
                  </pic:blipFill>
                  <pic:spPr>
                    <a:xfrm flipH="1" flipV="1">
                      <a:off x="0" y="0"/>
                      <a:ext cx="6629400" cy="2348230"/>
                    </a:xfrm>
                    <a:prstGeom prst="rect">
                      <a:avLst/>
                    </a:prstGeom>
                    <a:ln w="12700" cap="flat">
                      <a:noFill/>
                      <a:miter lim="400000"/>
                    </a:ln>
                    <a:effectLst/>
                  </pic:spPr>
                </pic:pic>
              </a:graphicData>
            </a:graphic>
          </wp:anchor>
        </w:drawing>
      </w:r>
    </w:p>
    <w:p w14:paraId="5E35BC96" w14:textId="77777777" w:rsidR="002A0079" w:rsidRDefault="00032DA5">
      <w:pPr>
        <w:spacing w:after="200" w:line="276" w:lineRule="auto"/>
        <w:rPr>
          <w:rStyle w:val="a7"/>
          <w:sz w:val="20"/>
          <w:szCs w:val="20"/>
        </w:rPr>
      </w:pPr>
      <w:r>
        <w:rPr>
          <w:rStyle w:val="a7"/>
          <w:sz w:val="20"/>
          <w:szCs w:val="20"/>
        </w:rPr>
        <w:t xml:space="preserve">Рекомендуется включать в реестр на оценку следующие обязательные и </w:t>
      </w:r>
      <w:r>
        <w:rPr>
          <w:rStyle w:val="a7"/>
          <w:i/>
          <w:iCs/>
          <w:sz w:val="20"/>
          <w:szCs w:val="20"/>
          <w:u w:val="single"/>
        </w:rPr>
        <w:t>желательные</w:t>
      </w:r>
      <w:r>
        <w:rPr>
          <w:rStyle w:val="a7"/>
          <w:sz w:val="20"/>
          <w:szCs w:val="20"/>
        </w:rPr>
        <w:t xml:space="preserve"> пункты:</w:t>
      </w:r>
    </w:p>
    <w:p w14:paraId="4E90AA12" w14:textId="77777777" w:rsidR="002A0079" w:rsidRDefault="00032DA5">
      <w:pPr>
        <w:pStyle w:val="ab"/>
        <w:numPr>
          <w:ilvl w:val="0"/>
          <w:numId w:val="6"/>
        </w:numPr>
        <w:spacing w:after="200" w:line="276" w:lineRule="auto"/>
        <w:rPr>
          <w:rFonts w:ascii="Century Gothic" w:hAnsi="Century Gothic"/>
          <w:b/>
          <w:bCs/>
          <w:sz w:val="20"/>
          <w:szCs w:val="20"/>
        </w:rPr>
      </w:pPr>
      <w:r>
        <w:rPr>
          <w:rStyle w:val="a7"/>
          <w:rFonts w:ascii="Century Gothic" w:hAnsi="Century Gothic"/>
          <w:b/>
          <w:bCs/>
          <w:sz w:val="20"/>
          <w:szCs w:val="20"/>
        </w:rPr>
        <w:t xml:space="preserve">Информация о </w:t>
      </w:r>
      <w:r>
        <w:rPr>
          <w:rStyle w:val="a7"/>
          <w:rFonts w:ascii="Century Gothic" w:hAnsi="Century Gothic"/>
          <w:b/>
          <w:bCs/>
          <w:sz w:val="20"/>
          <w:szCs w:val="20"/>
          <w:lang w:val="ru-RU"/>
        </w:rPr>
        <w:t>кредите</w:t>
      </w:r>
    </w:p>
    <w:p w14:paraId="1ED95DBE"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Дата формирования реестра</w:t>
      </w:r>
    </w:p>
    <w:p w14:paraId="13EDF667" w14:textId="77777777" w:rsidR="002A0079" w:rsidRDefault="00032DA5">
      <w:pPr>
        <w:pStyle w:val="ab"/>
        <w:numPr>
          <w:ilvl w:val="1"/>
          <w:numId w:val="6"/>
        </w:numPr>
        <w:spacing w:after="200" w:line="276" w:lineRule="auto"/>
        <w:rPr>
          <w:rFonts w:ascii="Century Gothic" w:hAnsi="Century Gothic"/>
          <w:i/>
          <w:iCs/>
          <w:sz w:val="20"/>
          <w:szCs w:val="20"/>
          <w:lang w:val="ru-RU"/>
        </w:rPr>
      </w:pPr>
      <w:r>
        <w:rPr>
          <w:rStyle w:val="a7"/>
          <w:rFonts w:ascii="Century Gothic" w:hAnsi="Century Gothic"/>
          <w:i/>
          <w:iCs/>
          <w:sz w:val="20"/>
          <w:szCs w:val="20"/>
          <w:u w:val="single"/>
          <w:lang w:val="ru-RU"/>
        </w:rPr>
        <w:t>Номер договора у первоначального кредитора</w:t>
      </w:r>
    </w:p>
    <w:p w14:paraId="2B127F9F"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Тип продукта (наличные\карта\авто и др.)</w:t>
      </w:r>
    </w:p>
    <w:p w14:paraId="7FB6C50F"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Сумма кредита (задолженность по карте)</w:t>
      </w:r>
    </w:p>
    <w:p w14:paraId="21B2C989"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Срок кредита</w:t>
      </w:r>
      <w:r>
        <w:rPr>
          <w:rStyle w:val="a7"/>
          <w:rFonts w:ascii="Century Gothic" w:eastAsia="Century Gothic" w:hAnsi="Century Gothic" w:cs="Century Gothic"/>
          <w:noProof/>
          <w:sz w:val="20"/>
          <w:szCs w:val="20"/>
          <w:lang w:val="ru-RU"/>
        </w:rPr>
        <mc:AlternateContent>
          <mc:Choice Requires="wps">
            <w:drawing>
              <wp:anchor distT="0" distB="0" distL="0" distR="0" simplePos="0" relativeHeight="251696128" behindDoc="0" locked="0" layoutInCell="1" allowOverlap="1" wp14:anchorId="2EE9F407" wp14:editId="5CA39C47">
                <wp:simplePos x="0" y="0"/>
                <wp:positionH relativeFrom="margin">
                  <wp:posOffset>9525</wp:posOffset>
                </wp:positionH>
                <wp:positionV relativeFrom="page">
                  <wp:posOffset>666115</wp:posOffset>
                </wp:positionV>
                <wp:extent cx="6642100" cy="0"/>
                <wp:effectExtent l="0" t="0" r="0" b="0"/>
                <wp:wrapNone/>
                <wp:docPr id="1073741849" name="officeArt object" descr="Прямая соединительная линия 3"/>
                <wp:cNvGraphicFramePr/>
                <a:graphic xmlns:a="http://schemas.openxmlformats.org/drawingml/2006/main">
                  <a:graphicData uri="http://schemas.microsoft.com/office/word/2010/wordprocessingShape">
                    <wps:wsp>
                      <wps:cNvCnPr/>
                      <wps:spPr>
                        <a:xfrm>
                          <a:off x="0" y="0"/>
                          <a:ext cx="6642100" cy="0"/>
                        </a:xfrm>
                        <a:prstGeom prst="line">
                          <a:avLst/>
                        </a:prstGeom>
                        <a:noFill/>
                        <a:ln w="19050" cap="flat">
                          <a:solidFill>
                            <a:srgbClr val="006600"/>
                          </a:solidFill>
                          <a:prstDash val="solid"/>
                          <a:round/>
                        </a:ln>
                        <a:effectLst>
                          <a:outerShdw blurRad="38100" dist="23000" dir="5400000" rotWithShape="0">
                            <a:srgbClr val="000000">
                              <a:alpha val="35000"/>
                            </a:srgbClr>
                          </a:outerShdw>
                        </a:effectLst>
                      </wps:spPr>
                      <wps:bodyPr/>
                    </wps:wsp>
                  </a:graphicData>
                </a:graphic>
              </wp:anchor>
            </w:drawing>
          </mc:Choice>
          <mc:Fallback>
            <w:pict>
              <v:line w14:anchorId="36AC2D61" id="officeArt object" o:spid="_x0000_s1026" alt="Прямая соединительная линия 3" style="position:absolute;z-index:251696128;visibility:visible;mso-wrap-style:square;mso-wrap-distance-left:0;mso-wrap-distance-top:0;mso-wrap-distance-right:0;mso-wrap-distance-bottom:0;mso-position-horizontal:absolute;mso-position-horizontal-relative:margin;mso-position-vertical:absolute;mso-position-vertical-relative:page" from=".75pt,52.45pt" to="523.75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" strokecolor="#060" strokeweight="1.5pt">
                <v:shadow on="t" color="black" opacity="22937f" origin=",.5" offset="0,.63889mm"/>
                <w10:wrap anchorx="margin" anchory="page"/>
              </v:line>
            </w:pict>
          </mc:Fallback>
        </mc:AlternateContent>
      </w:r>
    </w:p>
    <w:p w14:paraId="62EA54A0"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Дата предоставления кредита</w:t>
      </w:r>
    </w:p>
    <w:p w14:paraId="52BD5F62"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Регион предоставления кредита</w:t>
      </w:r>
    </w:p>
    <w:p w14:paraId="46010399" w14:textId="77777777" w:rsidR="002A0079" w:rsidRDefault="00032DA5">
      <w:pPr>
        <w:pStyle w:val="ab"/>
        <w:numPr>
          <w:ilvl w:val="1"/>
          <w:numId w:val="6"/>
        </w:numPr>
        <w:spacing w:after="200" w:line="276" w:lineRule="auto"/>
        <w:rPr>
          <w:rFonts w:ascii="Century Gothic" w:hAnsi="Century Gothic"/>
          <w:i/>
          <w:iCs/>
          <w:sz w:val="20"/>
          <w:szCs w:val="20"/>
          <w:lang w:val="ru-RU"/>
        </w:rPr>
      </w:pPr>
      <w:r>
        <w:rPr>
          <w:rStyle w:val="a7"/>
          <w:rFonts w:ascii="Century Gothic" w:hAnsi="Century Gothic"/>
          <w:i/>
          <w:iCs/>
          <w:sz w:val="20"/>
          <w:szCs w:val="20"/>
          <w:u w:val="single"/>
          <w:lang w:val="ru-RU"/>
        </w:rPr>
        <w:t>Размер аннуитетного платежа</w:t>
      </w:r>
    </w:p>
    <w:p w14:paraId="2FF3EBFC"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Дата окончания кредитного договора</w:t>
      </w:r>
    </w:p>
    <w:p w14:paraId="3BB0EF80"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Количество размещений задолженности в коллекторское агентство на аутсорсинг</w:t>
      </w:r>
    </w:p>
    <w:p w14:paraId="0DE0C9E2" w14:textId="77777777" w:rsidR="002A0079" w:rsidRDefault="002A0079">
      <w:pPr>
        <w:pStyle w:val="ab"/>
        <w:spacing w:after="200" w:line="276" w:lineRule="auto"/>
        <w:ind w:left="1854"/>
        <w:rPr>
          <w:rStyle w:val="a7"/>
          <w:rFonts w:ascii="Century Gothic" w:eastAsia="Century Gothic" w:hAnsi="Century Gothic" w:cs="Century Gothic"/>
          <w:sz w:val="20"/>
          <w:szCs w:val="20"/>
          <w:lang w:val="ru-RU"/>
        </w:rPr>
      </w:pPr>
    </w:p>
    <w:p w14:paraId="03ADA86A" w14:textId="77777777" w:rsidR="002A0079" w:rsidRDefault="00032DA5">
      <w:pPr>
        <w:pStyle w:val="ab"/>
        <w:numPr>
          <w:ilvl w:val="0"/>
          <w:numId w:val="6"/>
        </w:numPr>
        <w:spacing w:after="200" w:line="276" w:lineRule="auto"/>
        <w:rPr>
          <w:rFonts w:ascii="Century Gothic" w:hAnsi="Century Gothic"/>
          <w:b/>
          <w:bCs/>
          <w:sz w:val="20"/>
          <w:szCs w:val="20"/>
          <w:lang w:val="ru-RU"/>
        </w:rPr>
      </w:pPr>
      <w:r>
        <w:rPr>
          <w:rStyle w:val="a7"/>
          <w:rFonts w:ascii="Century Gothic" w:hAnsi="Century Gothic"/>
          <w:b/>
          <w:bCs/>
          <w:sz w:val="20"/>
          <w:szCs w:val="20"/>
          <w:lang w:val="ru-RU"/>
        </w:rPr>
        <w:t>Информация о платежах</w:t>
      </w:r>
    </w:p>
    <w:p w14:paraId="38229EA9"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Дата последнего платежа</w:t>
      </w:r>
    </w:p>
    <w:p w14:paraId="232D7D0F"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Сумма последнего платежа</w:t>
      </w:r>
    </w:p>
    <w:p w14:paraId="23235CC0"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Сумма платежей за последние 12-24 месяца (помесячно)</w:t>
      </w:r>
    </w:p>
    <w:p w14:paraId="1EAA0359"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Общая сумма платежей по кредиту</w:t>
      </w:r>
    </w:p>
    <w:p w14:paraId="7B4F3FC0"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Количество платежей, произведенных по кредиту</w:t>
      </w:r>
    </w:p>
    <w:p w14:paraId="2A4DA176" w14:textId="77777777" w:rsidR="002A0079" w:rsidRDefault="002A0079">
      <w:pPr>
        <w:pStyle w:val="ab"/>
        <w:spacing w:after="200" w:line="276" w:lineRule="auto"/>
        <w:ind w:left="1854"/>
        <w:rPr>
          <w:rStyle w:val="a7"/>
          <w:rFonts w:ascii="Century Gothic" w:eastAsia="Century Gothic" w:hAnsi="Century Gothic" w:cs="Century Gothic"/>
          <w:sz w:val="20"/>
          <w:szCs w:val="20"/>
          <w:lang w:val="ru-RU"/>
        </w:rPr>
      </w:pPr>
    </w:p>
    <w:p w14:paraId="7F37F751" w14:textId="77777777" w:rsidR="002A0079" w:rsidRDefault="00032DA5">
      <w:pPr>
        <w:pStyle w:val="ab"/>
        <w:numPr>
          <w:ilvl w:val="0"/>
          <w:numId w:val="6"/>
        </w:numPr>
        <w:spacing w:after="200" w:line="276" w:lineRule="auto"/>
        <w:rPr>
          <w:rFonts w:ascii="Century Gothic" w:hAnsi="Century Gothic"/>
          <w:b/>
          <w:bCs/>
          <w:sz w:val="20"/>
          <w:szCs w:val="20"/>
          <w:lang w:val="ru-RU"/>
        </w:rPr>
      </w:pPr>
      <w:r>
        <w:rPr>
          <w:rStyle w:val="a7"/>
          <w:rFonts w:ascii="Century Gothic" w:hAnsi="Century Gothic"/>
          <w:b/>
          <w:bCs/>
          <w:sz w:val="20"/>
          <w:szCs w:val="20"/>
          <w:lang w:val="ru-RU"/>
        </w:rPr>
        <w:t>Информация о задолженности</w:t>
      </w:r>
    </w:p>
    <w:p w14:paraId="2117DB42"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Сумма задолженности по основному долгу</w:t>
      </w:r>
    </w:p>
    <w:p w14:paraId="2B433E22"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Сумма задолженности по процентам</w:t>
      </w:r>
    </w:p>
    <w:p w14:paraId="4DB358F2"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lastRenderedPageBreak/>
        <w:t>Сумма задолженности по штрафам и пеням</w:t>
      </w:r>
    </w:p>
    <w:p w14:paraId="74681766"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Сумма задолженности по комиссии</w:t>
      </w:r>
    </w:p>
    <w:p w14:paraId="58569BF0"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Сумма задолженности по государственной пошлине</w:t>
      </w:r>
    </w:p>
    <w:p w14:paraId="0DA93802"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Общая сумма задолженности</w:t>
      </w:r>
    </w:p>
    <w:p w14:paraId="2FD654D5" w14:textId="77777777" w:rsidR="002A0079" w:rsidRDefault="002A0079">
      <w:pPr>
        <w:pStyle w:val="ab"/>
        <w:spacing w:after="200" w:line="276" w:lineRule="auto"/>
        <w:ind w:left="1145"/>
        <w:rPr>
          <w:rStyle w:val="a7"/>
          <w:rFonts w:ascii="Century Gothic" w:eastAsia="Century Gothic" w:hAnsi="Century Gothic" w:cs="Century Gothic"/>
          <w:sz w:val="20"/>
          <w:szCs w:val="20"/>
          <w:lang w:val="ru-RU"/>
        </w:rPr>
      </w:pPr>
    </w:p>
    <w:p w14:paraId="4C813A62" w14:textId="77777777" w:rsidR="002A0079" w:rsidRDefault="00032DA5">
      <w:pPr>
        <w:pStyle w:val="ab"/>
        <w:numPr>
          <w:ilvl w:val="0"/>
          <w:numId w:val="6"/>
        </w:numPr>
        <w:spacing w:after="200" w:line="276" w:lineRule="auto"/>
        <w:rPr>
          <w:rFonts w:ascii="Century Gothic" w:hAnsi="Century Gothic"/>
          <w:b/>
          <w:bCs/>
          <w:sz w:val="20"/>
          <w:szCs w:val="20"/>
          <w:lang w:val="ru-RU"/>
        </w:rPr>
      </w:pPr>
      <w:r>
        <w:rPr>
          <w:rStyle w:val="a7"/>
          <w:rFonts w:ascii="Century Gothic" w:hAnsi="Century Gothic"/>
          <w:b/>
          <w:bCs/>
          <w:sz w:val="20"/>
          <w:szCs w:val="20"/>
          <w:lang w:val="ru-RU"/>
        </w:rPr>
        <w:t>Информация о просрочке</w:t>
      </w:r>
    </w:p>
    <w:p w14:paraId="14A994A0"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Дата первой просрочки</w:t>
      </w:r>
    </w:p>
    <w:p w14:paraId="48B77B7E"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Дата выхода на последнюю непогашенную просрочку</w:t>
      </w:r>
    </w:p>
    <w:p w14:paraId="4209618C"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Количество дней просрочки</w:t>
      </w:r>
    </w:p>
    <w:p w14:paraId="7CF00A5A"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Количество выходов на просрочку</w:t>
      </w:r>
    </w:p>
    <w:p w14:paraId="1FCA1E60" w14:textId="77777777" w:rsidR="002A0079" w:rsidRDefault="00032DA5">
      <w:pPr>
        <w:pStyle w:val="ab"/>
        <w:numPr>
          <w:ilvl w:val="1"/>
          <w:numId w:val="6"/>
        </w:numPr>
        <w:spacing w:after="200" w:line="276" w:lineRule="auto"/>
        <w:rPr>
          <w:rFonts w:ascii="Century Gothic" w:hAnsi="Century Gothic"/>
          <w:i/>
          <w:iCs/>
          <w:sz w:val="20"/>
          <w:szCs w:val="20"/>
          <w:lang w:val="ru-RU"/>
        </w:rPr>
      </w:pPr>
      <w:r>
        <w:rPr>
          <w:rStyle w:val="a7"/>
          <w:rFonts w:ascii="Century Gothic" w:hAnsi="Century Gothic"/>
          <w:i/>
          <w:iCs/>
          <w:sz w:val="20"/>
          <w:szCs w:val="20"/>
          <w:u w:val="single"/>
          <w:lang w:val="ru-RU"/>
        </w:rPr>
        <w:t>Максимальное количество дней просрочки по договору за всю историю</w:t>
      </w:r>
    </w:p>
    <w:p w14:paraId="27FC1022" w14:textId="77777777" w:rsidR="002A0079" w:rsidRDefault="002A0079">
      <w:pPr>
        <w:pStyle w:val="ab"/>
        <w:spacing w:after="200" w:line="276" w:lineRule="auto"/>
        <w:ind w:left="1145"/>
        <w:rPr>
          <w:rStyle w:val="a7"/>
          <w:rFonts w:ascii="Century Gothic" w:eastAsia="Century Gothic" w:hAnsi="Century Gothic" w:cs="Century Gothic"/>
          <w:i/>
          <w:iCs/>
          <w:sz w:val="20"/>
          <w:szCs w:val="20"/>
          <w:u w:val="single"/>
          <w:lang w:val="ru-RU"/>
        </w:rPr>
      </w:pPr>
    </w:p>
    <w:p w14:paraId="0C03B83B" w14:textId="77777777" w:rsidR="002A0079" w:rsidRDefault="00032DA5">
      <w:pPr>
        <w:pStyle w:val="ab"/>
        <w:numPr>
          <w:ilvl w:val="0"/>
          <w:numId w:val="6"/>
        </w:numPr>
        <w:spacing w:after="200" w:line="276" w:lineRule="auto"/>
        <w:rPr>
          <w:rFonts w:ascii="Century Gothic" w:hAnsi="Century Gothic"/>
          <w:b/>
          <w:bCs/>
          <w:sz w:val="20"/>
          <w:szCs w:val="20"/>
          <w:lang w:val="ru-RU"/>
        </w:rPr>
      </w:pPr>
      <w:r>
        <w:rPr>
          <w:rStyle w:val="a7"/>
          <w:rFonts w:ascii="Century Gothic" w:hAnsi="Century Gothic"/>
          <w:b/>
          <w:bCs/>
          <w:sz w:val="20"/>
          <w:szCs w:val="20"/>
          <w:lang w:val="ru-RU"/>
        </w:rPr>
        <w:t>Информация о заемщике</w:t>
      </w:r>
    </w:p>
    <w:p w14:paraId="05BF54AD" w14:textId="77777777" w:rsidR="002A0079" w:rsidRDefault="00032DA5">
      <w:pPr>
        <w:pStyle w:val="ab"/>
        <w:numPr>
          <w:ilvl w:val="1"/>
          <w:numId w:val="6"/>
        </w:numPr>
        <w:spacing w:after="200" w:line="276" w:lineRule="auto"/>
        <w:rPr>
          <w:rFonts w:ascii="Century Gothic" w:hAnsi="Century Gothic"/>
          <w:i/>
          <w:iCs/>
          <w:sz w:val="20"/>
          <w:szCs w:val="20"/>
          <w:lang w:val="ru-RU"/>
        </w:rPr>
      </w:pPr>
      <w:r>
        <w:rPr>
          <w:rStyle w:val="a7"/>
          <w:rFonts w:ascii="Century Gothic" w:hAnsi="Century Gothic"/>
          <w:i/>
          <w:iCs/>
          <w:sz w:val="20"/>
          <w:szCs w:val="20"/>
          <w:u w:val="single"/>
          <w:lang w:val="ru-RU"/>
        </w:rPr>
        <w:t>ФИО должника</w:t>
      </w:r>
    </w:p>
    <w:p w14:paraId="18202EE4"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Пол (муж\жен)</w:t>
      </w:r>
    </w:p>
    <w:p w14:paraId="25B3A397"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Дата рождения</w:t>
      </w:r>
    </w:p>
    <w:p w14:paraId="7797AB9F" w14:textId="77777777" w:rsidR="002A0079" w:rsidRDefault="00032DA5">
      <w:pPr>
        <w:pStyle w:val="ab"/>
        <w:numPr>
          <w:ilvl w:val="1"/>
          <w:numId w:val="6"/>
        </w:numPr>
        <w:spacing w:after="200" w:line="276" w:lineRule="auto"/>
        <w:rPr>
          <w:rFonts w:ascii="Century Gothic" w:hAnsi="Century Gothic"/>
          <w:i/>
          <w:iCs/>
          <w:sz w:val="20"/>
          <w:szCs w:val="20"/>
          <w:lang w:val="ru-RU"/>
        </w:rPr>
      </w:pPr>
      <w:r>
        <w:rPr>
          <w:rStyle w:val="a7"/>
          <w:rFonts w:ascii="Century Gothic" w:hAnsi="Century Gothic"/>
          <w:i/>
          <w:iCs/>
          <w:sz w:val="20"/>
          <w:szCs w:val="20"/>
          <w:u w:val="single"/>
          <w:lang w:val="ru-RU"/>
        </w:rPr>
        <w:t>Серия паспорта</w:t>
      </w:r>
    </w:p>
    <w:p w14:paraId="109FF5D1" w14:textId="77777777" w:rsidR="002A0079" w:rsidRDefault="00032DA5">
      <w:pPr>
        <w:pStyle w:val="ab"/>
        <w:numPr>
          <w:ilvl w:val="1"/>
          <w:numId w:val="6"/>
        </w:numPr>
        <w:spacing w:after="200" w:line="276" w:lineRule="auto"/>
        <w:rPr>
          <w:rFonts w:ascii="Century Gothic" w:hAnsi="Century Gothic"/>
          <w:i/>
          <w:iCs/>
          <w:sz w:val="20"/>
          <w:szCs w:val="20"/>
          <w:lang w:val="ru-RU"/>
        </w:rPr>
      </w:pPr>
      <w:r>
        <w:rPr>
          <w:rStyle w:val="a7"/>
          <w:rFonts w:ascii="Century Gothic" w:hAnsi="Century Gothic"/>
          <w:i/>
          <w:iCs/>
          <w:sz w:val="20"/>
          <w:szCs w:val="20"/>
          <w:u w:val="single"/>
          <w:lang w:val="ru-RU"/>
        </w:rPr>
        <w:t>Номер паспорта</w:t>
      </w:r>
    </w:p>
    <w:p w14:paraId="63A5FA90" w14:textId="77777777" w:rsidR="002A0079" w:rsidRDefault="00032DA5">
      <w:pPr>
        <w:pStyle w:val="ab"/>
        <w:numPr>
          <w:ilvl w:val="1"/>
          <w:numId w:val="6"/>
        </w:numPr>
        <w:spacing w:after="200" w:line="276" w:lineRule="auto"/>
        <w:rPr>
          <w:rFonts w:ascii="Century Gothic" w:hAnsi="Century Gothic"/>
          <w:i/>
          <w:iCs/>
          <w:sz w:val="20"/>
          <w:szCs w:val="20"/>
          <w:lang w:val="ru-RU"/>
        </w:rPr>
      </w:pPr>
      <w:r>
        <w:rPr>
          <w:rStyle w:val="a7"/>
          <w:rFonts w:ascii="Century Gothic" w:hAnsi="Century Gothic"/>
          <w:i/>
          <w:iCs/>
          <w:sz w:val="20"/>
          <w:szCs w:val="20"/>
          <w:u w:val="single"/>
          <w:lang w:val="ru-RU"/>
        </w:rPr>
        <w:t>Дата выдачи паспорта должника</w:t>
      </w:r>
    </w:p>
    <w:p w14:paraId="718A4385"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 xml:space="preserve">Регион прописки </w:t>
      </w:r>
    </w:p>
    <w:p w14:paraId="604D4405"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Регион фактического проживания</w:t>
      </w:r>
    </w:p>
    <w:p w14:paraId="0F3753A7"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Населенный пункт фактического проживания</w:t>
      </w:r>
    </w:p>
    <w:p w14:paraId="5890ED5B"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Информация о телефонных номерах заемщика (1-имеется, 0-не имеется)</w:t>
      </w:r>
    </w:p>
    <w:p w14:paraId="4AEEA508"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Информация о месте регистрации заемщика (1-имеется, 0-не имеется)</w:t>
      </w:r>
    </w:p>
    <w:p w14:paraId="403E101A"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Информация о месте фактического проживания заемщика (1-имеется, 0-не имеется)</w:t>
      </w:r>
    </w:p>
    <w:p w14:paraId="27FC9A60"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ОГРН\ОГРИП юридического лица</w:t>
      </w:r>
    </w:p>
    <w:p w14:paraId="20BB220E"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Флаг о наличии поручителя (количество поручителей)</w:t>
      </w:r>
    </w:p>
    <w:p w14:paraId="46162A02" w14:textId="77777777" w:rsidR="002A0079" w:rsidRDefault="002A0079">
      <w:pPr>
        <w:pStyle w:val="ab"/>
        <w:spacing w:after="200" w:line="276" w:lineRule="auto"/>
        <w:ind w:left="360"/>
        <w:rPr>
          <w:rStyle w:val="a7"/>
          <w:rFonts w:ascii="Century Gothic" w:eastAsia="Century Gothic" w:hAnsi="Century Gothic" w:cs="Century Gothic"/>
          <w:sz w:val="20"/>
          <w:szCs w:val="20"/>
          <w:lang w:val="ru-RU"/>
        </w:rPr>
      </w:pPr>
    </w:p>
    <w:p w14:paraId="5B566E09" w14:textId="77777777" w:rsidR="002A0079" w:rsidRDefault="00032DA5">
      <w:pPr>
        <w:pStyle w:val="ab"/>
        <w:numPr>
          <w:ilvl w:val="0"/>
          <w:numId w:val="6"/>
        </w:numPr>
        <w:spacing w:after="200" w:line="276" w:lineRule="auto"/>
        <w:rPr>
          <w:rFonts w:ascii="Century Gothic" w:hAnsi="Century Gothic"/>
          <w:b/>
          <w:bCs/>
          <w:sz w:val="20"/>
          <w:szCs w:val="20"/>
          <w:lang w:val="ru-RU"/>
        </w:rPr>
      </w:pPr>
      <w:r>
        <w:rPr>
          <w:rStyle w:val="a7"/>
          <w:rFonts w:ascii="Century Gothic" w:hAnsi="Century Gothic"/>
          <w:b/>
          <w:bCs/>
          <w:sz w:val="20"/>
          <w:szCs w:val="20"/>
          <w:lang w:val="ru-RU"/>
        </w:rPr>
        <w:t>Информация по судебному и исполнительному производству</w:t>
      </w:r>
    </w:p>
    <w:p w14:paraId="1DC82AE9"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Стадия взыскания (досудебная\судебная\ИП)</w:t>
      </w:r>
    </w:p>
    <w:p w14:paraId="2322E5BE"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Наличие решения суда о взыскании задолженности (1-да, 0-нет)</w:t>
      </w:r>
    </w:p>
    <w:p w14:paraId="0CD46D3D"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Способ обращения в суд (иск\приказ)</w:t>
      </w:r>
    </w:p>
    <w:p w14:paraId="4C6F6E03"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lastRenderedPageBreak/>
        <w:t>Дата решения суда</w:t>
      </w:r>
    </w:p>
    <w:p w14:paraId="69DC5369"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Флаг расторжения договора при обращении в суд (1 -да, 0 - нет)</w:t>
      </w:r>
    </w:p>
    <w:p w14:paraId="4478D9AE"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 xml:space="preserve">Судились на всю сумму задолженности ( 1- да, 0 - нет) </w:t>
      </w:r>
    </w:p>
    <w:p w14:paraId="6B43CFAF"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Дата вступления в законную силу решения суда</w:t>
      </w:r>
    </w:p>
    <w:p w14:paraId="238366DC"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Наличие актов о невозможности взыскания (1-да, 0-нет)</w:t>
      </w:r>
    </w:p>
    <w:p w14:paraId="030DCA30"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Дата окончания исполнительного производства</w:t>
      </w:r>
    </w:p>
    <w:p w14:paraId="431232C2"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Наличие документов по решению суда (оригинал\копия)</w:t>
      </w:r>
    </w:p>
    <w:p w14:paraId="2C321379"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Отмена судебного решения (1-да, 0-нет)</w:t>
      </w:r>
    </w:p>
    <w:p w14:paraId="1821CF05"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Сумма долга, признанная судом</w:t>
      </w:r>
    </w:p>
    <w:p w14:paraId="467707E9" w14:textId="77777777" w:rsidR="002A0079" w:rsidRDefault="00032DA5">
      <w:pPr>
        <w:pStyle w:val="ab"/>
        <w:numPr>
          <w:ilvl w:val="1"/>
          <w:numId w:val="6"/>
        </w:numPr>
        <w:spacing w:after="200" w:line="276" w:lineRule="auto"/>
        <w:rPr>
          <w:rFonts w:ascii="Century Gothic" w:eastAsia="Century Gothic" w:hAnsi="Century Gothic" w:cs="Century Gothic"/>
          <w:sz w:val="20"/>
          <w:szCs w:val="20"/>
          <w:lang w:val="ru-RU"/>
        </w:rPr>
      </w:pPr>
      <w:bookmarkStart w:id="1" w:name="п6_12"/>
      <w:r>
        <w:rPr>
          <w:rStyle w:val="a7"/>
          <w:rFonts w:ascii="Century Gothic" w:hAnsi="Century Gothic"/>
          <w:sz w:val="20"/>
          <w:szCs w:val="20"/>
          <w:lang w:val="ru-RU"/>
        </w:rPr>
        <w:t>Статус исполнительного документа (1- Не получен в суде; 2 - В наличии в банке; 3 - В ФССП; 4 - Подготовлена справка об отсутствии исполнительного документа в банке)</w:t>
      </w:r>
      <w:bookmarkEnd w:id="1"/>
    </w:p>
    <w:p w14:paraId="7390282E" w14:textId="77777777" w:rsidR="002A0079" w:rsidRDefault="002A0079">
      <w:pPr>
        <w:pStyle w:val="ab"/>
        <w:spacing w:after="200" w:line="276" w:lineRule="auto"/>
        <w:ind w:left="0"/>
        <w:rPr>
          <w:rStyle w:val="a7"/>
          <w:rFonts w:ascii="Century Gothic" w:eastAsia="Century Gothic" w:hAnsi="Century Gothic" w:cs="Century Gothic"/>
          <w:sz w:val="20"/>
          <w:szCs w:val="20"/>
          <w:lang w:val="ru-RU"/>
        </w:rPr>
      </w:pPr>
    </w:p>
    <w:p w14:paraId="7C625FDF" w14:textId="77777777" w:rsidR="00725C0E" w:rsidRPr="00725C0E" w:rsidRDefault="00725C0E" w:rsidP="00725C0E">
      <w:pPr>
        <w:pStyle w:val="ab"/>
        <w:spacing w:after="200" w:line="276" w:lineRule="auto"/>
        <w:ind w:hanging="720"/>
        <w:rPr>
          <w:rStyle w:val="a7"/>
          <w:rFonts w:ascii="Century Gothic" w:eastAsia="Century Gothic" w:hAnsi="Century Gothic" w:cs="Century Gothic"/>
          <w:b/>
          <w:sz w:val="20"/>
          <w:szCs w:val="20"/>
          <w:lang w:val="ru-RU"/>
        </w:rPr>
      </w:pPr>
      <w:r w:rsidRPr="00725C0E">
        <w:rPr>
          <w:rStyle w:val="a7"/>
          <w:rFonts w:ascii="Century Gothic" w:eastAsia="Century Gothic" w:hAnsi="Century Gothic" w:cs="Century Gothic"/>
          <w:b/>
          <w:sz w:val="20"/>
          <w:szCs w:val="20"/>
          <w:lang w:val="ru-RU"/>
        </w:rPr>
        <w:t>6а. Информация о банкротстве</w:t>
      </w:r>
    </w:p>
    <w:p w14:paraId="6504F541" w14:textId="77777777" w:rsidR="00725C0E" w:rsidRPr="00CF2857" w:rsidRDefault="00725C0E" w:rsidP="00497E5C">
      <w:pPr>
        <w:pStyle w:val="ab"/>
        <w:spacing w:after="200" w:line="276" w:lineRule="auto"/>
        <w:ind w:left="426"/>
        <w:jc w:val="both"/>
        <w:rPr>
          <w:rStyle w:val="a7"/>
          <w:rFonts w:ascii="Century Gothic" w:eastAsia="Century Gothic" w:hAnsi="Century Gothic" w:cs="Century Gothic"/>
          <w:sz w:val="20"/>
          <w:szCs w:val="20"/>
          <w:lang w:val="ru-RU"/>
        </w:rPr>
      </w:pPr>
      <w:r w:rsidRPr="00CF2857">
        <w:rPr>
          <w:rStyle w:val="a7"/>
          <w:rFonts w:ascii="Century Gothic" w:eastAsia="Century Gothic" w:hAnsi="Century Gothic" w:cs="Century Gothic"/>
          <w:sz w:val="20"/>
          <w:szCs w:val="20"/>
          <w:lang w:val="ru-RU"/>
        </w:rPr>
        <w:t>6а.1. Вид банкротства (судебное/внесудебное)</w:t>
      </w:r>
    </w:p>
    <w:p w14:paraId="0A41B993" w14:textId="77777777" w:rsidR="00725C0E" w:rsidRPr="00CF2857" w:rsidRDefault="00725C0E" w:rsidP="00497E5C">
      <w:pPr>
        <w:pStyle w:val="ab"/>
        <w:spacing w:after="200" w:line="276" w:lineRule="auto"/>
        <w:ind w:left="426"/>
        <w:jc w:val="both"/>
        <w:rPr>
          <w:rStyle w:val="a7"/>
          <w:rFonts w:ascii="Century Gothic" w:eastAsia="Century Gothic" w:hAnsi="Century Gothic" w:cs="Century Gothic"/>
          <w:sz w:val="20"/>
          <w:szCs w:val="20"/>
          <w:lang w:val="ru-RU"/>
        </w:rPr>
      </w:pPr>
      <w:r w:rsidRPr="00CF2857">
        <w:rPr>
          <w:rStyle w:val="a7"/>
          <w:rFonts w:ascii="Century Gothic" w:eastAsia="Century Gothic" w:hAnsi="Century Gothic" w:cs="Century Gothic"/>
          <w:sz w:val="20"/>
          <w:szCs w:val="20"/>
          <w:lang w:val="ru-RU"/>
        </w:rPr>
        <w:t>6а.2. Вид текущей процедуры банкротства (заявление о банкротстве подано / реструктуризация / реализация)</w:t>
      </w:r>
    </w:p>
    <w:p w14:paraId="1678F2A7" w14:textId="77777777" w:rsidR="00725C0E" w:rsidRPr="00CF2857" w:rsidRDefault="00725C0E" w:rsidP="00497E5C">
      <w:pPr>
        <w:pStyle w:val="ab"/>
        <w:spacing w:after="200" w:line="276" w:lineRule="auto"/>
        <w:ind w:left="426"/>
        <w:jc w:val="both"/>
        <w:rPr>
          <w:rStyle w:val="a7"/>
          <w:rFonts w:ascii="Century Gothic" w:eastAsia="Century Gothic" w:hAnsi="Century Gothic" w:cs="Century Gothic"/>
          <w:sz w:val="20"/>
          <w:szCs w:val="20"/>
          <w:lang w:val="ru-RU"/>
        </w:rPr>
      </w:pPr>
      <w:r w:rsidRPr="00CF2857">
        <w:rPr>
          <w:rStyle w:val="a7"/>
          <w:rFonts w:ascii="Century Gothic" w:eastAsia="Century Gothic" w:hAnsi="Century Gothic" w:cs="Century Gothic"/>
          <w:sz w:val="20"/>
          <w:szCs w:val="20"/>
          <w:lang w:val="ru-RU"/>
        </w:rPr>
        <w:t>6а.3. Арбитражный суд, в котором рассматривается дело о банкротстве</w:t>
      </w:r>
    </w:p>
    <w:p w14:paraId="3901B7A0" w14:textId="77777777" w:rsidR="00725C0E" w:rsidRPr="00CF2857" w:rsidRDefault="00725C0E" w:rsidP="00497E5C">
      <w:pPr>
        <w:pStyle w:val="ab"/>
        <w:spacing w:after="200" w:line="276" w:lineRule="auto"/>
        <w:ind w:left="426"/>
        <w:jc w:val="both"/>
        <w:rPr>
          <w:rStyle w:val="a7"/>
          <w:rFonts w:ascii="Century Gothic" w:eastAsia="Century Gothic" w:hAnsi="Century Gothic" w:cs="Century Gothic"/>
          <w:sz w:val="20"/>
          <w:szCs w:val="20"/>
          <w:lang w:val="ru-RU"/>
        </w:rPr>
      </w:pPr>
      <w:r w:rsidRPr="00CF2857">
        <w:rPr>
          <w:rStyle w:val="a7"/>
          <w:rFonts w:ascii="Century Gothic" w:eastAsia="Century Gothic" w:hAnsi="Century Gothic" w:cs="Century Gothic"/>
          <w:sz w:val="20"/>
          <w:szCs w:val="20"/>
          <w:lang w:val="ru-RU"/>
        </w:rPr>
        <w:t>6а.4. Номер арбитражного дела о банкротстве</w:t>
      </w:r>
    </w:p>
    <w:p w14:paraId="11EE4F7E" w14:textId="77777777" w:rsidR="00725C0E" w:rsidRPr="00CF2857" w:rsidRDefault="00725C0E" w:rsidP="00497E5C">
      <w:pPr>
        <w:pStyle w:val="ab"/>
        <w:spacing w:after="200" w:line="276" w:lineRule="auto"/>
        <w:ind w:left="426"/>
        <w:jc w:val="both"/>
        <w:rPr>
          <w:rStyle w:val="a7"/>
          <w:rFonts w:ascii="Century Gothic" w:eastAsia="Century Gothic" w:hAnsi="Century Gothic" w:cs="Century Gothic"/>
          <w:sz w:val="20"/>
          <w:szCs w:val="20"/>
          <w:lang w:val="ru-RU"/>
        </w:rPr>
      </w:pPr>
      <w:r w:rsidRPr="00CF2857">
        <w:rPr>
          <w:rStyle w:val="a7"/>
          <w:rFonts w:ascii="Century Gothic" w:eastAsia="Century Gothic" w:hAnsi="Century Gothic" w:cs="Century Gothic"/>
          <w:sz w:val="20"/>
          <w:szCs w:val="20"/>
          <w:lang w:val="ru-RU"/>
        </w:rPr>
        <w:t>6а.5 Дата введения текущей процедуры банкротства</w:t>
      </w:r>
    </w:p>
    <w:p w14:paraId="7E6C4A7E" w14:textId="77777777" w:rsidR="00725C0E" w:rsidRPr="00CF2857" w:rsidRDefault="00725C0E" w:rsidP="00497E5C">
      <w:pPr>
        <w:pStyle w:val="ab"/>
        <w:spacing w:after="200" w:line="276" w:lineRule="auto"/>
        <w:ind w:left="426"/>
        <w:jc w:val="both"/>
        <w:rPr>
          <w:rStyle w:val="a7"/>
          <w:rFonts w:ascii="Century Gothic" w:eastAsia="Century Gothic" w:hAnsi="Century Gothic" w:cs="Century Gothic"/>
          <w:sz w:val="20"/>
          <w:szCs w:val="20"/>
          <w:lang w:val="ru-RU"/>
        </w:rPr>
      </w:pPr>
      <w:r w:rsidRPr="00CF2857">
        <w:rPr>
          <w:rStyle w:val="a7"/>
          <w:rFonts w:ascii="Century Gothic" w:eastAsia="Century Gothic" w:hAnsi="Century Gothic" w:cs="Century Gothic"/>
          <w:sz w:val="20"/>
          <w:szCs w:val="20"/>
          <w:lang w:val="ru-RU"/>
        </w:rPr>
        <w:t>6а.6. Дата публикации объявления о введении текущей процедуры банкротства</w:t>
      </w:r>
    </w:p>
    <w:p w14:paraId="1B72CD0B" w14:textId="77777777" w:rsidR="00725C0E" w:rsidRPr="00CF2857" w:rsidRDefault="00725C0E" w:rsidP="00497E5C">
      <w:pPr>
        <w:pStyle w:val="ab"/>
        <w:spacing w:after="200" w:line="276" w:lineRule="auto"/>
        <w:ind w:left="426"/>
        <w:jc w:val="both"/>
        <w:rPr>
          <w:rStyle w:val="a7"/>
          <w:rFonts w:ascii="Century Gothic" w:eastAsia="Century Gothic" w:hAnsi="Century Gothic" w:cs="Century Gothic"/>
          <w:sz w:val="20"/>
          <w:szCs w:val="20"/>
          <w:lang w:val="ru-RU"/>
        </w:rPr>
      </w:pPr>
      <w:r w:rsidRPr="00CF2857">
        <w:rPr>
          <w:rStyle w:val="a7"/>
          <w:rFonts w:ascii="Century Gothic" w:eastAsia="Century Gothic" w:hAnsi="Century Gothic" w:cs="Century Gothic"/>
          <w:sz w:val="20"/>
          <w:szCs w:val="20"/>
          <w:lang w:val="ru-RU"/>
        </w:rPr>
        <w:t>6а.7. Требование включено в реестр требований кредиторов? (2 – включено, 1 – заявлено, но не рассмотрено, 0 – не заявлялось либо отказ)</w:t>
      </w:r>
    </w:p>
    <w:p w14:paraId="1E30EFD9" w14:textId="77777777" w:rsidR="00725C0E" w:rsidRPr="00CF2857" w:rsidRDefault="00725C0E" w:rsidP="00497E5C">
      <w:pPr>
        <w:pStyle w:val="ab"/>
        <w:spacing w:after="200" w:line="276" w:lineRule="auto"/>
        <w:ind w:left="426"/>
        <w:jc w:val="both"/>
        <w:rPr>
          <w:rStyle w:val="a7"/>
          <w:rFonts w:ascii="Century Gothic" w:eastAsia="Century Gothic" w:hAnsi="Century Gothic" w:cs="Century Gothic"/>
          <w:sz w:val="20"/>
          <w:szCs w:val="20"/>
          <w:lang w:val="ru-RU"/>
        </w:rPr>
      </w:pPr>
      <w:r w:rsidRPr="00CF2857">
        <w:rPr>
          <w:rStyle w:val="a7"/>
          <w:rFonts w:ascii="Century Gothic" w:eastAsia="Century Gothic" w:hAnsi="Century Gothic" w:cs="Century Gothic"/>
          <w:sz w:val="20"/>
          <w:szCs w:val="20"/>
          <w:lang w:val="ru-RU"/>
        </w:rPr>
        <w:t>6а.8. Требование включено/заявлено как обеспеченное залогом?</w:t>
      </w:r>
    </w:p>
    <w:p w14:paraId="566E0AEF" w14:textId="77777777" w:rsidR="00725C0E" w:rsidRDefault="00725C0E" w:rsidP="00497E5C">
      <w:pPr>
        <w:pStyle w:val="ab"/>
        <w:spacing w:after="200" w:line="276" w:lineRule="auto"/>
        <w:ind w:left="426"/>
        <w:jc w:val="both"/>
        <w:rPr>
          <w:rStyle w:val="a7"/>
          <w:rFonts w:ascii="Century Gothic" w:eastAsia="Century Gothic" w:hAnsi="Century Gothic" w:cs="Century Gothic"/>
          <w:sz w:val="20"/>
          <w:szCs w:val="20"/>
          <w:lang w:val="ru-RU"/>
        </w:rPr>
      </w:pPr>
      <w:r w:rsidRPr="00CF2857">
        <w:rPr>
          <w:rStyle w:val="a7"/>
          <w:rFonts w:ascii="Century Gothic" w:eastAsia="Century Gothic" w:hAnsi="Century Gothic" w:cs="Century Gothic"/>
          <w:sz w:val="20"/>
          <w:szCs w:val="20"/>
          <w:lang w:val="ru-RU"/>
        </w:rPr>
        <w:t>6а.9. Сумма долга, включенного в РТК</w:t>
      </w:r>
    </w:p>
    <w:p w14:paraId="56A64804" w14:textId="77777777" w:rsidR="00725C0E" w:rsidRDefault="00725C0E" w:rsidP="00725C0E">
      <w:pPr>
        <w:pStyle w:val="ab"/>
        <w:spacing w:after="200" w:line="276" w:lineRule="auto"/>
        <w:ind w:left="0" w:firstLine="709"/>
        <w:jc w:val="both"/>
        <w:rPr>
          <w:rStyle w:val="a7"/>
          <w:rFonts w:ascii="Century Gothic" w:eastAsia="Century Gothic" w:hAnsi="Century Gothic" w:cs="Century Gothic"/>
          <w:sz w:val="20"/>
          <w:szCs w:val="20"/>
          <w:lang w:val="ru-RU"/>
        </w:rPr>
      </w:pPr>
    </w:p>
    <w:p w14:paraId="4425AF73" w14:textId="77777777" w:rsidR="002A0079" w:rsidRDefault="00032DA5">
      <w:pPr>
        <w:pStyle w:val="ab"/>
        <w:numPr>
          <w:ilvl w:val="0"/>
          <w:numId w:val="6"/>
        </w:numPr>
        <w:spacing w:after="200" w:line="276" w:lineRule="auto"/>
        <w:rPr>
          <w:rFonts w:ascii="Century Gothic" w:hAnsi="Century Gothic"/>
          <w:b/>
          <w:bCs/>
          <w:sz w:val="20"/>
          <w:szCs w:val="20"/>
          <w:lang w:val="ru-RU"/>
        </w:rPr>
      </w:pPr>
      <w:r>
        <w:rPr>
          <w:rStyle w:val="a7"/>
          <w:rFonts w:ascii="Century Gothic" w:hAnsi="Century Gothic"/>
          <w:b/>
          <w:bCs/>
          <w:sz w:val="20"/>
          <w:szCs w:val="20"/>
          <w:lang w:val="ru-RU"/>
        </w:rPr>
        <w:t>Информация о залоге</w:t>
      </w:r>
    </w:p>
    <w:p w14:paraId="74C89B20"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Предмет залога (авто\недвижимость)</w:t>
      </w:r>
    </w:p>
    <w:p w14:paraId="4EF41E59"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Стоимость залога (при выдаче кредита)</w:t>
      </w:r>
    </w:p>
    <w:p w14:paraId="063D22C3" w14:textId="77777777" w:rsidR="002A0079" w:rsidRDefault="00032DA5">
      <w:pPr>
        <w:pStyle w:val="ab"/>
        <w:numPr>
          <w:ilvl w:val="1"/>
          <w:numId w:val="6"/>
        </w:numPr>
        <w:spacing w:after="200" w:line="276" w:lineRule="auto"/>
        <w:rPr>
          <w:rFonts w:ascii="Century Gothic" w:hAnsi="Century Gothic"/>
          <w:i/>
          <w:iCs/>
          <w:sz w:val="20"/>
          <w:szCs w:val="20"/>
          <w:lang w:val="ru-RU"/>
        </w:rPr>
      </w:pPr>
      <w:r>
        <w:rPr>
          <w:rStyle w:val="a7"/>
          <w:rFonts w:ascii="Century Gothic" w:hAnsi="Century Gothic"/>
          <w:i/>
          <w:iCs/>
          <w:sz w:val="20"/>
          <w:szCs w:val="20"/>
          <w:u w:val="single"/>
          <w:lang w:val="ru-RU"/>
        </w:rPr>
        <w:t>Дата последней инкассации залога</w:t>
      </w:r>
    </w:p>
    <w:p w14:paraId="726B51ED" w14:textId="77777777" w:rsidR="002A0079" w:rsidRDefault="00032DA5">
      <w:pPr>
        <w:pStyle w:val="ab"/>
        <w:numPr>
          <w:ilvl w:val="1"/>
          <w:numId w:val="6"/>
        </w:numPr>
        <w:spacing w:after="200" w:line="276" w:lineRule="auto"/>
        <w:rPr>
          <w:rFonts w:ascii="Century Gothic" w:hAnsi="Century Gothic"/>
          <w:i/>
          <w:iCs/>
          <w:sz w:val="20"/>
          <w:szCs w:val="20"/>
          <w:lang w:val="ru-RU"/>
        </w:rPr>
      </w:pPr>
      <w:r>
        <w:rPr>
          <w:rStyle w:val="a7"/>
          <w:rFonts w:ascii="Century Gothic" w:hAnsi="Century Gothic"/>
          <w:i/>
          <w:iCs/>
          <w:sz w:val="20"/>
          <w:szCs w:val="20"/>
          <w:u w:val="single"/>
          <w:lang w:val="ru-RU"/>
        </w:rPr>
        <w:t>Результаты последней инкассации залога (1-есть залог, 0-нет залога)</w:t>
      </w:r>
    </w:p>
    <w:p w14:paraId="1A32EF0E" w14:textId="77777777" w:rsidR="002A0079" w:rsidRDefault="002A0079">
      <w:pPr>
        <w:pStyle w:val="ab"/>
        <w:spacing w:after="200" w:line="276" w:lineRule="auto"/>
        <w:ind w:left="1145"/>
        <w:rPr>
          <w:rStyle w:val="a7"/>
          <w:rFonts w:ascii="Century Gothic" w:eastAsia="Century Gothic" w:hAnsi="Century Gothic" w:cs="Century Gothic"/>
          <w:sz w:val="20"/>
          <w:szCs w:val="20"/>
          <w:lang w:val="ru-RU"/>
        </w:rPr>
      </w:pPr>
    </w:p>
    <w:p w14:paraId="2F09AC9A" w14:textId="77777777" w:rsidR="002A0079" w:rsidRDefault="00032DA5">
      <w:pPr>
        <w:pStyle w:val="ab"/>
        <w:numPr>
          <w:ilvl w:val="0"/>
          <w:numId w:val="6"/>
        </w:numPr>
        <w:spacing w:after="200" w:line="276" w:lineRule="auto"/>
        <w:rPr>
          <w:rFonts w:ascii="Century Gothic" w:hAnsi="Century Gothic"/>
          <w:b/>
          <w:bCs/>
          <w:sz w:val="20"/>
          <w:szCs w:val="20"/>
        </w:rPr>
      </w:pPr>
      <w:r>
        <w:rPr>
          <w:rStyle w:val="a7"/>
          <w:rFonts w:ascii="Century Gothic" w:hAnsi="Century Gothic"/>
          <w:b/>
          <w:bCs/>
          <w:sz w:val="20"/>
          <w:szCs w:val="20"/>
        </w:rPr>
        <w:t>Описание заложенной недвижимости</w:t>
      </w:r>
    </w:p>
    <w:p w14:paraId="212F527C" w14:textId="77777777" w:rsidR="002A0079" w:rsidRDefault="00032DA5">
      <w:pPr>
        <w:pStyle w:val="ab"/>
        <w:numPr>
          <w:ilvl w:val="1"/>
          <w:numId w:val="6"/>
        </w:numPr>
        <w:spacing w:after="200" w:line="276" w:lineRule="auto"/>
        <w:rPr>
          <w:rFonts w:ascii="Century Gothic" w:hAnsi="Century Gothic"/>
          <w:i/>
          <w:iCs/>
          <w:sz w:val="20"/>
          <w:szCs w:val="20"/>
        </w:rPr>
      </w:pPr>
      <w:r>
        <w:rPr>
          <w:rStyle w:val="a7"/>
          <w:rFonts w:ascii="Century Gothic" w:hAnsi="Century Gothic"/>
          <w:i/>
          <w:iCs/>
          <w:sz w:val="20"/>
          <w:szCs w:val="20"/>
          <w:u w:val="single"/>
        </w:rPr>
        <w:t>Кадастровый номер</w:t>
      </w:r>
    </w:p>
    <w:p w14:paraId="2F7C1DEA" w14:textId="77777777" w:rsidR="002A0079" w:rsidRDefault="00032DA5">
      <w:pPr>
        <w:pStyle w:val="ab"/>
        <w:numPr>
          <w:ilvl w:val="1"/>
          <w:numId w:val="6"/>
        </w:numPr>
        <w:spacing w:after="200" w:line="276" w:lineRule="auto"/>
        <w:rPr>
          <w:rFonts w:ascii="Century Gothic" w:hAnsi="Century Gothic"/>
          <w:i/>
          <w:iCs/>
          <w:sz w:val="20"/>
          <w:szCs w:val="20"/>
        </w:rPr>
      </w:pPr>
      <w:r>
        <w:rPr>
          <w:rStyle w:val="a7"/>
          <w:rFonts w:ascii="Century Gothic" w:hAnsi="Century Gothic"/>
          <w:i/>
          <w:iCs/>
          <w:sz w:val="20"/>
          <w:szCs w:val="20"/>
          <w:u w:val="single"/>
        </w:rPr>
        <w:lastRenderedPageBreak/>
        <w:t>Площадь</w:t>
      </w:r>
    </w:p>
    <w:p w14:paraId="47945CB2" w14:textId="77777777" w:rsidR="002A0079" w:rsidRDefault="00032DA5">
      <w:pPr>
        <w:pStyle w:val="ab"/>
        <w:numPr>
          <w:ilvl w:val="1"/>
          <w:numId w:val="6"/>
        </w:numPr>
        <w:spacing w:after="200" w:line="276" w:lineRule="auto"/>
        <w:rPr>
          <w:rFonts w:ascii="Century Gothic" w:hAnsi="Century Gothic"/>
          <w:i/>
          <w:iCs/>
          <w:sz w:val="20"/>
          <w:szCs w:val="20"/>
        </w:rPr>
      </w:pPr>
      <w:r>
        <w:rPr>
          <w:rStyle w:val="a7"/>
          <w:rFonts w:ascii="Century Gothic" w:hAnsi="Century Gothic"/>
          <w:i/>
          <w:iCs/>
          <w:sz w:val="20"/>
          <w:szCs w:val="20"/>
          <w:u w:val="single"/>
        </w:rPr>
        <w:t>Оценка</w:t>
      </w:r>
    </w:p>
    <w:p w14:paraId="21B4E578" w14:textId="77777777" w:rsidR="002A0079" w:rsidRDefault="00032DA5">
      <w:pPr>
        <w:pStyle w:val="ab"/>
        <w:numPr>
          <w:ilvl w:val="1"/>
          <w:numId w:val="6"/>
        </w:numPr>
        <w:spacing w:after="200" w:line="276" w:lineRule="auto"/>
        <w:rPr>
          <w:rFonts w:ascii="Century Gothic" w:hAnsi="Century Gothic"/>
          <w:i/>
          <w:iCs/>
          <w:sz w:val="20"/>
          <w:szCs w:val="20"/>
        </w:rPr>
      </w:pPr>
      <w:r>
        <w:rPr>
          <w:rStyle w:val="a7"/>
          <w:rFonts w:ascii="Century Gothic" w:hAnsi="Century Gothic"/>
          <w:i/>
          <w:iCs/>
          <w:sz w:val="20"/>
          <w:szCs w:val="20"/>
          <w:u w:val="single"/>
        </w:rPr>
        <w:t>Номер свидетельства о государственной регистрации</w:t>
      </w:r>
    </w:p>
    <w:p w14:paraId="33D3E70A" w14:textId="77777777" w:rsidR="002A0079" w:rsidRDefault="00032DA5">
      <w:pPr>
        <w:pStyle w:val="ab"/>
        <w:numPr>
          <w:ilvl w:val="1"/>
          <w:numId w:val="6"/>
        </w:numPr>
        <w:spacing w:after="200" w:line="276" w:lineRule="auto"/>
        <w:rPr>
          <w:rFonts w:ascii="Century Gothic" w:hAnsi="Century Gothic"/>
          <w:i/>
          <w:iCs/>
          <w:sz w:val="20"/>
          <w:szCs w:val="20"/>
          <w:lang w:val="ru-RU"/>
        </w:rPr>
      </w:pPr>
      <w:r>
        <w:rPr>
          <w:rStyle w:val="a7"/>
          <w:rFonts w:ascii="Century Gothic" w:hAnsi="Century Gothic"/>
          <w:i/>
          <w:iCs/>
          <w:sz w:val="20"/>
          <w:szCs w:val="20"/>
          <w:u w:val="single"/>
          <w:lang w:val="ru-RU"/>
        </w:rPr>
        <w:t>Дата выдачи свидетельства о государственной регистрации</w:t>
      </w:r>
    </w:p>
    <w:p w14:paraId="6353382F" w14:textId="77777777" w:rsidR="002A0079" w:rsidRDefault="002A0079">
      <w:pPr>
        <w:pStyle w:val="ab"/>
        <w:spacing w:after="200" w:line="276" w:lineRule="auto"/>
        <w:ind w:left="2520"/>
        <w:rPr>
          <w:rStyle w:val="a7"/>
          <w:rFonts w:ascii="Century Gothic" w:eastAsia="Century Gothic" w:hAnsi="Century Gothic" w:cs="Century Gothic"/>
          <w:sz w:val="20"/>
          <w:szCs w:val="20"/>
          <w:lang w:val="ru-RU"/>
        </w:rPr>
      </w:pPr>
    </w:p>
    <w:p w14:paraId="0A9F3CD8" w14:textId="77777777" w:rsidR="002A0079" w:rsidRDefault="00032DA5">
      <w:pPr>
        <w:pStyle w:val="ab"/>
        <w:numPr>
          <w:ilvl w:val="0"/>
          <w:numId w:val="6"/>
        </w:numPr>
        <w:spacing w:after="200" w:line="276" w:lineRule="auto"/>
        <w:rPr>
          <w:rFonts w:ascii="Century Gothic" w:hAnsi="Century Gothic"/>
          <w:b/>
          <w:bCs/>
          <w:sz w:val="20"/>
          <w:szCs w:val="20"/>
        </w:rPr>
      </w:pPr>
      <w:r>
        <w:rPr>
          <w:rStyle w:val="a7"/>
          <w:rFonts w:ascii="Century Gothic" w:hAnsi="Century Gothic"/>
          <w:b/>
          <w:bCs/>
          <w:sz w:val="20"/>
          <w:szCs w:val="20"/>
        </w:rPr>
        <w:t>Описание заложенного транспортного средства</w:t>
      </w:r>
    </w:p>
    <w:p w14:paraId="19EDCED0" w14:textId="77777777" w:rsidR="002A0079" w:rsidRDefault="00032DA5">
      <w:pPr>
        <w:pStyle w:val="ab"/>
        <w:numPr>
          <w:ilvl w:val="1"/>
          <w:numId w:val="6"/>
        </w:numPr>
        <w:spacing w:after="200" w:line="276" w:lineRule="auto"/>
        <w:rPr>
          <w:rFonts w:ascii="Century Gothic" w:hAnsi="Century Gothic"/>
          <w:i/>
          <w:iCs/>
          <w:sz w:val="20"/>
          <w:szCs w:val="20"/>
        </w:rPr>
      </w:pPr>
      <w:r>
        <w:rPr>
          <w:rStyle w:val="a7"/>
          <w:rFonts w:ascii="Century Gothic" w:hAnsi="Century Gothic"/>
          <w:i/>
          <w:iCs/>
          <w:sz w:val="20"/>
          <w:szCs w:val="20"/>
          <w:u w:val="single"/>
        </w:rPr>
        <w:t>Идентификационный номер (VIN) транспортного средства</w:t>
      </w:r>
    </w:p>
    <w:p w14:paraId="5323B8B5" w14:textId="77777777" w:rsidR="002A0079" w:rsidRDefault="00032DA5">
      <w:pPr>
        <w:pStyle w:val="ab"/>
        <w:numPr>
          <w:ilvl w:val="1"/>
          <w:numId w:val="6"/>
        </w:numPr>
        <w:spacing w:after="200" w:line="276" w:lineRule="auto"/>
        <w:rPr>
          <w:rFonts w:ascii="Century Gothic" w:hAnsi="Century Gothic"/>
          <w:i/>
          <w:iCs/>
          <w:sz w:val="20"/>
          <w:szCs w:val="20"/>
        </w:rPr>
      </w:pPr>
      <w:r>
        <w:rPr>
          <w:rStyle w:val="a7"/>
          <w:rFonts w:ascii="Century Gothic" w:hAnsi="Century Gothic"/>
          <w:i/>
          <w:iCs/>
          <w:sz w:val="20"/>
          <w:szCs w:val="20"/>
          <w:u w:val="single"/>
        </w:rPr>
        <w:t>Номер кузова</w:t>
      </w:r>
    </w:p>
    <w:p w14:paraId="1C71EBF8" w14:textId="77777777" w:rsidR="002A0079" w:rsidRDefault="00032DA5">
      <w:pPr>
        <w:pStyle w:val="ab"/>
        <w:numPr>
          <w:ilvl w:val="1"/>
          <w:numId w:val="6"/>
        </w:numPr>
        <w:spacing w:after="200" w:line="276" w:lineRule="auto"/>
        <w:rPr>
          <w:rFonts w:ascii="Century Gothic" w:hAnsi="Century Gothic"/>
          <w:i/>
          <w:iCs/>
          <w:sz w:val="20"/>
          <w:szCs w:val="20"/>
        </w:rPr>
      </w:pPr>
      <w:r>
        <w:rPr>
          <w:rStyle w:val="a7"/>
          <w:rFonts w:ascii="Century Gothic" w:hAnsi="Century Gothic"/>
          <w:i/>
          <w:iCs/>
          <w:sz w:val="20"/>
          <w:szCs w:val="20"/>
          <w:u w:val="single"/>
        </w:rPr>
        <w:t>Номер двигателя</w:t>
      </w:r>
    </w:p>
    <w:p w14:paraId="5976585E" w14:textId="77777777" w:rsidR="002A0079" w:rsidRDefault="00032DA5">
      <w:pPr>
        <w:pStyle w:val="ab"/>
        <w:numPr>
          <w:ilvl w:val="1"/>
          <w:numId w:val="6"/>
        </w:numPr>
        <w:spacing w:after="200" w:line="276" w:lineRule="auto"/>
        <w:rPr>
          <w:rFonts w:ascii="Century Gothic" w:hAnsi="Century Gothic"/>
          <w:i/>
          <w:iCs/>
          <w:sz w:val="20"/>
          <w:szCs w:val="20"/>
        </w:rPr>
      </w:pPr>
      <w:r>
        <w:rPr>
          <w:rStyle w:val="a7"/>
          <w:rFonts w:ascii="Century Gothic" w:hAnsi="Century Gothic"/>
          <w:i/>
          <w:iCs/>
          <w:sz w:val="20"/>
          <w:szCs w:val="20"/>
          <w:u w:val="single"/>
        </w:rPr>
        <w:t>Паспорт</w:t>
      </w:r>
    </w:p>
    <w:p w14:paraId="2C28EEBC" w14:textId="77777777" w:rsidR="002A0079" w:rsidRDefault="00032DA5">
      <w:pPr>
        <w:pStyle w:val="ab"/>
        <w:numPr>
          <w:ilvl w:val="1"/>
          <w:numId w:val="6"/>
        </w:numPr>
        <w:spacing w:after="200" w:line="276" w:lineRule="auto"/>
        <w:rPr>
          <w:rFonts w:ascii="Century Gothic" w:hAnsi="Century Gothic"/>
          <w:i/>
          <w:iCs/>
          <w:sz w:val="20"/>
          <w:szCs w:val="20"/>
        </w:rPr>
      </w:pPr>
      <w:r>
        <w:rPr>
          <w:rStyle w:val="a7"/>
          <w:rFonts w:ascii="Century Gothic" w:hAnsi="Century Gothic"/>
          <w:i/>
          <w:iCs/>
          <w:sz w:val="20"/>
          <w:szCs w:val="20"/>
          <w:u w:val="single"/>
        </w:rPr>
        <w:t>Свидетельство о регистрации</w:t>
      </w:r>
    </w:p>
    <w:p w14:paraId="395B5AF2" w14:textId="77777777" w:rsidR="002A0079" w:rsidRDefault="00032DA5">
      <w:pPr>
        <w:pStyle w:val="ab"/>
        <w:numPr>
          <w:ilvl w:val="1"/>
          <w:numId w:val="6"/>
        </w:numPr>
        <w:spacing w:after="200" w:line="276" w:lineRule="auto"/>
        <w:rPr>
          <w:rFonts w:ascii="Century Gothic" w:hAnsi="Century Gothic"/>
          <w:i/>
          <w:iCs/>
          <w:sz w:val="20"/>
          <w:szCs w:val="20"/>
        </w:rPr>
      </w:pPr>
      <w:r>
        <w:rPr>
          <w:rStyle w:val="a7"/>
          <w:rFonts w:ascii="Century Gothic" w:hAnsi="Century Gothic"/>
          <w:i/>
          <w:iCs/>
          <w:sz w:val="20"/>
          <w:szCs w:val="20"/>
          <w:u w:val="single"/>
        </w:rPr>
        <w:t>Регистрационный знак</w:t>
      </w:r>
    </w:p>
    <w:p w14:paraId="00BCB5AF" w14:textId="77777777" w:rsidR="002A0079" w:rsidRDefault="00032DA5">
      <w:pPr>
        <w:pStyle w:val="ab"/>
        <w:numPr>
          <w:ilvl w:val="1"/>
          <w:numId w:val="6"/>
        </w:numPr>
        <w:spacing w:after="200" w:line="276" w:lineRule="auto"/>
        <w:rPr>
          <w:rFonts w:ascii="Century Gothic" w:hAnsi="Century Gothic"/>
          <w:i/>
          <w:iCs/>
          <w:sz w:val="20"/>
          <w:szCs w:val="20"/>
        </w:rPr>
      </w:pPr>
      <w:r>
        <w:rPr>
          <w:rStyle w:val="a7"/>
          <w:rFonts w:ascii="Century Gothic" w:hAnsi="Century Gothic"/>
          <w:i/>
          <w:iCs/>
          <w:sz w:val="20"/>
          <w:szCs w:val="20"/>
          <w:u w:val="single"/>
        </w:rPr>
        <w:t>Год выпуска</w:t>
      </w:r>
    </w:p>
    <w:p w14:paraId="62929DCA" w14:textId="77777777" w:rsidR="002A0079" w:rsidRDefault="00032DA5">
      <w:pPr>
        <w:pStyle w:val="ab"/>
        <w:numPr>
          <w:ilvl w:val="1"/>
          <w:numId w:val="6"/>
        </w:numPr>
        <w:spacing w:after="200" w:line="276" w:lineRule="auto"/>
        <w:rPr>
          <w:rFonts w:ascii="Century Gothic" w:hAnsi="Century Gothic"/>
          <w:i/>
          <w:iCs/>
          <w:sz w:val="20"/>
          <w:szCs w:val="20"/>
        </w:rPr>
      </w:pPr>
      <w:r>
        <w:rPr>
          <w:rStyle w:val="a7"/>
          <w:rFonts w:ascii="Century Gothic" w:hAnsi="Century Gothic"/>
          <w:i/>
          <w:iCs/>
          <w:sz w:val="20"/>
          <w:szCs w:val="20"/>
          <w:u w:val="single"/>
        </w:rPr>
        <w:t>Цвет</w:t>
      </w:r>
    </w:p>
    <w:p w14:paraId="2DBC3676" w14:textId="77777777" w:rsidR="002A0079" w:rsidRDefault="00032DA5">
      <w:pPr>
        <w:pStyle w:val="ab"/>
        <w:numPr>
          <w:ilvl w:val="1"/>
          <w:numId w:val="6"/>
        </w:numPr>
        <w:spacing w:after="200" w:line="276" w:lineRule="auto"/>
        <w:rPr>
          <w:rFonts w:ascii="Century Gothic" w:hAnsi="Century Gothic"/>
          <w:i/>
          <w:iCs/>
          <w:sz w:val="20"/>
          <w:szCs w:val="20"/>
        </w:rPr>
      </w:pPr>
      <w:r>
        <w:rPr>
          <w:rStyle w:val="a7"/>
          <w:rFonts w:ascii="Century Gothic" w:hAnsi="Century Gothic"/>
          <w:i/>
          <w:iCs/>
          <w:sz w:val="20"/>
          <w:szCs w:val="20"/>
          <w:u w:val="single"/>
        </w:rPr>
        <w:t>Марка</w:t>
      </w:r>
    </w:p>
    <w:p w14:paraId="28821746" w14:textId="77777777" w:rsidR="002A0079" w:rsidRDefault="00032DA5">
      <w:pPr>
        <w:pStyle w:val="ab"/>
        <w:numPr>
          <w:ilvl w:val="1"/>
          <w:numId w:val="6"/>
        </w:numPr>
        <w:spacing w:after="200" w:line="276" w:lineRule="auto"/>
        <w:rPr>
          <w:rFonts w:ascii="Century Gothic" w:hAnsi="Century Gothic"/>
          <w:i/>
          <w:iCs/>
          <w:sz w:val="20"/>
          <w:szCs w:val="20"/>
          <w:lang w:val="ru-RU"/>
        </w:rPr>
      </w:pPr>
      <w:r>
        <w:rPr>
          <w:rStyle w:val="a7"/>
          <w:rFonts w:ascii="Century Gothic" w:hAnsi="Century Gothic"/>
          <w:i/>
          <w:iCs/>
          <w:sz w:val="20"/>
          <w:szCs w:val="20"/>
          <w:u w:val="single"/>
          <w:lang w:val="ru-RU"/>
        </w:rPr>
        <w:t>Регистрационный номер уведомления о возникновении залога в единой информационной системе нотариата</w:t>
      </w:r>
    </w:p>
    <w:p w14:paraId="21C39A12" w14:textId="77777777" w:rsidR="002A0079" w:rsidRDefault="002A0079">
      <w:pPr>
        <w:pStyle w:val="ab"/>
        <w:spacing w:after="200" w:line="276" w:lineRule="auto"/>
        <w:ind w:left="1145"/>
        <w:rPr>
          <w:rStyle w:val="a7"/>
          <w:rFonts w:ascii="Century Gothic" w:eastAsia="Century Gothic" w:hAnsi="Century Gothic" w:cs="Century Gothic"/>
          <w:sz w:val="20"/>
          <w:szCs w:val="20"/>
          <w:lang w:val="ru-RU"/>
        </w:rPr>
      </w:pPr>
    </w:p>
    <w:p w14:paraId="67FA5C82" w14:textId="77777777" w:rsidR="002A0079" w:rsidRDefault="00032DA5">
      <w:pPr>
        <w:pStyle w:val="ab"/>
        <w:numPr>
          <w:ilvl w:val="0"/>
          <w:numId w:val="6"/>
        </w:numPr>
        <w:spacing w:after="200" w:line="276" w:lineRule="auto"/>
        <w:rPr>
          <w:rFonts w:ascii="Century Gothic" w:hAnsi="Century Gothic"/>
          <w:b/>
          <w:bCs/>
          <w:sz w:val="20"/>
          <w:szCs w:val="20"/>
          <w:lang w:val="ru-RU"/>
        </w:rPr>
      </w:pPr>
      <w:r>
        <w:rPr>
          <w:rStyle w:val="a7"/>
          <w:rFonts w:ascii="Century Gothic" w:hAnsi="Century Gothic"/>
          <w:b/>
          <w:bCs/>
          <w:sz w:val="20"/>
          <w:szCs w:val="20"/>
          <w:lang w:val="ru-RU"/>
        </w:rPr>
        <w:t xml:space="preserve">Прочая информация </w:t>
      </w:r>
    </w:p>
    <w:p w14:paraId="0ABBDB5E"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Дата последнего телефонного контакта с заемщиком</w:t>
      </w:r>
    </w:p>
    <w:p w14:paraId="63DB6D74"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Дата последнего результативного выезда к заемщику</w:t>
      </w:r>
    </w:p>
    <w:p w14:paraId="7402DFD7"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Флаг установления факта смерти должника (1-да, 0-нет)</w:t>
      </w:r>
    </w:p>
    <w:p w14:paraId="2D52401B"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Флаг установления признаков мошенничества, информация о нахождении должника в МЛС (1-да, 0-нет)</w:t>
      </w:r>
    </w:p>
    <w:p w14:paraId="47720F2B"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Сведения о ведении в отношении должника процедуры банкротства (1-имеются, 0-не имеются)</w:t>
      </w:r>
    </w:p>
    <w:p w14:paraId="7DBCC9C5"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Флаг наличия информации о нахождении на излечении в стационаре (1-да, 0-нет)</w:t>
      </w:r>
    </w:p>
    <w:p w14:paraId="4E959303"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Флаг наличия информации об инвалидности должника (1 группа) (1-да, 0-нет)</w:t>
      </w:r>
    </w:p>
    <w:p w14:paraId="5B35AB16"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Флаг о наличии письменного заявления об отказе от взаимодействия (1-да, 0-нет)</w:t>
      </w:r>
    </w:p>
    <w:p w14:paraId="34F15265"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Дата написания заявления об отказе от взаимодействия</w:t>
      </w:r>
    </w:p>
    <w:p w14:paraId="28F2B9A5"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Флаг наличия письменного заявления о согласии на взаимодействие с 3-ми лицами, в том числе подтвержденное 3-ми лицами (1-да, 0-нет)</w:t>
      </w:r>
    </w:p>
    <w:p w14:paraId="02C8B754"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Флаг наличия в договоре согласия на уступку прав требования (1-да, 0-нет)</w:t>
      </w:r>
    </w:p>
    <w:p w14:paraId="692DB075"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Наименование первичного кредитора</w:t>
      </w:r>
    </w:p>
    <w:p w14:paraId="18D77963"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lastRenderedPageBreak/>
        <w:t>Наличие нотариальной подписи (1-имеется, 0-не имеется)</w:t>
      </w:r>
    </w:p>
    <w:p w14:paraId="1D587F44"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Наличие досье (1-да, 0-нет)</w:t>
      </w:r>
    </w:p>
    <w:p w14:paraId="6717254C"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Наличие электронной версии досье (1-да, 0-нет)</w:t>
      </w:r>
    </w:p>
    <w:p w14:paraId="7DFECD64"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Комментарии взыскателя</w:t>
      </w:r>
    </w:p>
    <w:p w14:paraId="331A6E0A" w14:textId="77777777" w:rsidR="002A0079" w:rsidRDefault="002A0079">
      <w:pPr>
        <w:pStyle w:val="ab"/>
        <w:spacing w:after="200" w:line="276" w:lineRule="auto"/>
        <w:ind w:left="1145"/>
        <w:rPr>
          <w:rStyle w:val="a7"/>
          <w:rFonts w:ascii="Century Gothic" w:eastAsia="Century Gothic" w:hAnsi="Century Gothic" w:cs="Century Gothic"/>
          <w:i/>
          <w:iCs/>
          <w:sz w:val="20"/>
          <w:szCs w:val="20"/>
          <w:u w:val="single"/>
          <w:lang w:val="ru-RU"/>
        </w:rPr>
      </w:pPr>
    </w:p>
    <w:p w14:paraId="17FC4117" w14:textId="77777777" w:rsidR="002A0079" w:rsidRDefault="00032DA5">
      <w:pPr>
        <w:pStyle w:val="ab"/>
        <w:numPr>
          <w:ilvl w:val="0"/>
          <w:numId w:val="6"/>
        </w:numPr>
        <w:spacing w:after="200" w:line="276" w:lineRule="auto"/>
        <w:rPr>
          <w:rFonts w:ascii="Century Gothic" w:hAnsi="Century Gothic"/>
          <w:b/>
          <w:bCs/>
          <w:sz w:val="20"/>
          <w:szCs w:val="20"/>
          <w:lang w:val="ru-RU"/>
        </w:rPr>
      </w:pPr>
      <w:r>
        <w:rPr>
          <w:rStyle w:val="a7"/>
          <w:rFonts w:ascii="Century Gothic" w:hAnsi="Century Gothic"/>
          <w:b/>
          <w:bCs/>
          <w:sz w:val="20"/>
          <w:szCs w:val="20"/>
          <w:lang w:val="ru-RU"/>
        </w:rPr>
        <w:t>Информация о дисконте</w:t>
      </w:r>
    </w:p>
    <w:p w14:paraId="4359BF76"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Флаг о наличие финальных выставленных требований заемщику от первичного кредитора (1-есть, 0-нет)</w:t>
      </w:r>
    </w:p>
    <w:p w14:paraId="6512DCDE"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Информация о последнем предложенном дисконте (условия)</w:t>
      </w:r>
    </w:p>
    <w:p w14:paraId="1FB02A09" w14:textId="77777777" w:rsidR="002A0079" w:rsidRDefault="00032DA5">
      <w:pPr>
        <w:pStyle w:val="ab"/>
        <w:numPr>
          <w:ilvl w:val="1"/>
          <w:numId w:val="6"/>
        </w:numPr>
        <w:spacing w:after="200" w:line="276" w:lineRule="auto"/>
        <w:rPr>
          <w:rFonts w:ascii="Century Gothic" w:hAnsi="Century Gothic"/>
          <w:sz w:val="20"/>
          <w:szCs w:val="20"/>
          <w:lang w:val="ru-RU"/>
        </w:rPr>
      </w:pPr>
      <w:r>
        <w:rPr>
          <w:rStyle w:val="a7"/>
          <w:rFonts w:ascii="Century Gothic" w:hAnsi="Century Gothic"/>
          <w:sz w:val="20"/>
          <w:szCs w:val="20"/>
          <w:lang w:val="ru-RU"/>
        </w:rPr>
        <w:t>Дата последней акции по дисконту</w:t>
      </w:r>
    </w:p>
    <w:p w14:paraId="444958A3" w14:textId="77777777" w:rsidR="002A0079" w:rsidRDefault="002A0079">
      <w:pPr>
        <w:pStyle w:val="a9"/>
        <w:jc w:val="left"/>
      </w:pPr>
    </w:p>
    <w:p w14:paraId="6A55FD67" w14:textId="3FCFFF49" w:rsidR="002A0079" w:rsidRPr="00CF2857" w:rsidRDefault="002A0079">
      <w:pPr>
        <w:pStyle w:val="a9"/>
        <w:jc w:val="left"/>
        <w:rPr>
          <w:rStyle w:val="a7"/>
        </w:rPr>
      </w:pPr>
    </w:p>
    <w:p w14:paraId="7FE75818" w14:textId="77777777" w:rsidR="00725C0E" w:rsidRDefault="00725C0E">
      <w:pPr>
        <w:pStyle w:val="a9"/>
        <w:jc w:val="center"/>
        <w:rPr>
          <w:rStyle w:val="a7"/>
          <w:b w:val="0"/>
          <w:bCs w:val="0"/>
          <w:noProof/>
          <w:color w:val="95B3D7"/>
          <w:u w:color="4F81BD"/>
          <w14:textFill>
            <w14:solidFill>
              <w14:srgbClr w14:val="95B3D7"/>
            </w14:solidFill>
          </w14:textFill>
        </w:rPr>
      </w:pPr>
    </w:p>
    <w:p w14:paraId="692B7E56" w14:textId="77777777" w:rsidR="00725C0E" w:rsidRDefault="00725C0E">
      <w:pPr>
        <w:pStyle w:val="a9"/>
        <w:jc w:val="center"/>
        <w:rPr>
          <w:rStyle w:val="a7"/>
          <w:b w:val="0"/>
          <w:bCs w:val="0"/>
          <w:noProof/>
          <w:color w:val="95B3D7"/>
          <w:u w:color="4F81BD"/>
          <w14:textFill>
            <w14:solidFill>
              <w14:srgbClr w14:val="95B3D7"/>
            </w14:solidFill>
          </w14:textFill>
        </w:rPr>
      </w:pPr>
    </w:p>
    <w:p w14:paraId="449A9F8E" w14:textId="77777777" w:rsidR="00725C0E" w:rsidRDefault="00725C0E">
      <w:pPr>
        <w:pStyle w:val="a9"/>
        <w:jc w:val="center"/>
        <w:rPr>
          <w:rStyle w:val="a7"/>
          <w:b w:val="0"/>
          <w:bCs w:val="0"/>
          <w:noProof/>
          <w:color w:val="95B3D7"/>
          <w:u w:color="4F81BD"/>
          <w14:textFill>
            <w14:solidFill>
              <w14:srgbClr w14:val="95B3D7"/>
            </w14:solidFill>
          </w14:textFill>
        </w:rPr>
      </w:pPr>
    </w:p>
    <w:p w14:paraId="7AE7DD27" w14:textId="77777777" w:rsidR="00725C0E" w:rsidRDefault="00725C0E">
      <w:pPr>
        <w:pStyle w:val="a9"/>
        <w:jc w:val="center"/>
        <w:rPr>
          <w:rStyle w:val="a7"/>
          <w:b w:val="0"/>
          <w:bCs w:val="0"/>
          <w:noProof/>
          <w:color w:val="95B3D7"/>
          <w:u w:color="4F81BD"/>
          <w14:textFill>
            <w14:solidFill>
              <w14:srgbClr w14:val="95B3D7"/>
            </w14:solidFill>
          </w14:textFill>
        </w:rPr>
      </w:pPr>
    </w:p>
    <w:p w14:paraId="2C1C27D1" w14:textId="77777777" w:rsidR="00725C0E" w:rsidRDefault="00725C0E">
      <w:pPr>
        <w:pStyle w:val="a9"/>
        <w:jc w:val="center"/>
        <w:rPr>
          <w:rStyle w:val="a7"/>
          <w:b w:val="0"/>
          <w:bCs w:val="0"/>
          <w:noProof/>
          <w:color w:val="95B3D7"/>
          <w:u w:color="4F81BD"/>
          <w14:textFill>
            <w14:solidFill>
              <w14:srgbClr w14:val="95B3D7"/>
            </w14:solidFill>
          </w14:textFill>
        </w:rPr>
      </w:pPr>
    </w:p>
    <w:p w14:paraId="4F304023" w14:textId="77777777" w:rsidR="00725C0E" w:rsidRDefault="00725C0E">
      <w:pPr>
        <w:pStyle w:val="a9"/>
        <w:jc w:val="center"/>
        <w:rPr>
          <w:rStyle w:val="a7"/>
          <w:b w:val="0"/>
          <w:bCs w:val="0"/>
          <w:noProof/>
          <w:color w:val="95B3D7"/>
          <w:u w:color="4F81BD"/>
          <w14:textFill>
            <w14:solidFill>
              <w14:srgbClr w14:val="95B3D7"/>
            </w14:solidFill>
          </w14:textFill>
        </w:rPr>
      </w:pPr>
    </w:p>
    <w:p w14:paraId="091955EF" w14:textId="77777777" w:rsidR="00725C0E" w:rsidRDefault="00725C0E">
      <w:pPr>
        <w:pStyle w:val="a9"/>
        <w:jc w:val="center"/>
        <w:rPr>
          <w:rStyle w:val="a7"/>
          <w:b w:val="0"/>
          <w:bCs w:val="0"/>
          <w:noProof/>
          <w:color w:val="95B3D7"/>
          <w:u w:color="4F81BD"/>
          <w14:textFill>
            <w14:solidFill>
              <w14:srgbClr w14:val="95B3D7"/>
            </w14:solidFill>
          </w14:textFill>
        </w:rPr>
      </w:pPr>
    </w:p>
    <w:p w14:paraId="2C0275C9" w14:textId="77777777" w:rsidR="00725C0E" w:rsidRDefault="00725C0E">
      <w:pPr>
        <w:pStyle w:val="a9"/>
        <w:jc w:val="center"/>
        <w:rPr>
          <w:rStyle w:val="a7"/>
          <w:b w:val="0"/>
          <w:bCs w:val="0"/>
          <w:noProof/>
          <w:color w:val="95B3D7"/>
          <w:u w:color="4F81BD"/>
          <w14:textFill>
            <w14:solidFill>
              <w14:srgbClr w14:val="95B3D7"/>
            </w14:solidFill>
          </w14:textFill>
        </w:rPr>
      </w:pPr>
    </w:p>
    <w:p w14:paraId="756D7031" w14:textId="77777777" w:rsidR="00725C0E" w:rsidRDefault="00725C0E">
      <w:pPr>
        <w:pStyle w:val="a9"/>
        <w:jc w:val="center"/>
        <w:rPr>
          <w:rStyle w:val="a7"/>
          <w:b w:val="0"/>
          <w:bCs w:val="0"/>
          <w:noProof/>
          <w:color w:val="95B3D7"/>
          <w:u w:color="4F81BD"/>
          <w14:textFill>
            <w14:solidFill>
              <w14:srgbClr w14:val="95B3D7"/>
            </w14:solidFill>
          </w14:textFill>
        </w:rPr>
      </w:pPr>
    </w:p>
    <w:p w14:paraId="0275EF48" w14:textId="77777777" w:rsidR="00725C0E" w:rsidRDefault="00725C0E">
      <w:pPr>
        <w:pStyle w:val="a9"/>
        <w:jc w:val="center"/>
        <w:rPr>
          <w:rStyle w:val="a7"/>
          <w:b w:val="0"/>
          <w:bCs w:val="0"/>
          <w:noProof/>
          <w:color w:val="95B3D7"/>
          <w:u w:color="4F81BD"/>
          <w14:textFill>
            <w14:solidFill>
              <w14:srgbClr w14:val="95B3D7"/>
            </w14:solidFill>
          </w14:textFill>
        </w:rPr>
      </w:pPr>
    </w:p>
    <w:p w14:paraId="01694ACB" w14:textId="77777777" w:rsidR="00725C0E" w:rsidRDefault="00725C0E">
      <w:pPr>
        <w:pStyle w:val="a9"/>
        <w:jc w:val="center"/>
        <w:rPr>
          <w:rStyle w:val="a7"/>
          <w:b w:val="0"/>
          <w:bCs w:val="0"/>
          <w:noProof/>
          <w:color w:val="95B3D7"/>
          <w:u w:color="4F81BD"/>
          <w14:textFill>
            <w14:solidFill>
              <w14:srgbClr w14:val="95B3D7"/>
            </w14:solidFill>
          </w14:textFill>
        </w:rPr>
      </w:pPr>
    </w:p>
    <w:p w14:paraId="3F66F29D" w14:textId="77777777" w:rsidR="00725C0E" w:rsidRDefault="00725C0E">
      <w:pPr>
        <w:pStyle w:val="a9"/>
        <w:jc w:val="center"/>
        <w:rPr>
          <w:rStyle w:val="a7"/>
          <w:b w:val="0"/>
          <w:bCs w:val="0"/>
          <w:noProof/>
          <w:color w:val="95B3D7"/>
          <w:u w:color="4F81BD"/>
          <w14:textFill>
            <w14:solidFill>
              <w14:srgbClr w14:val="95B3D7"/>
            </w14:solidFill>
          </w14:textFill>
        </w:rPr>
      </w:pPr>
    </w:p>
    <w:p w14:paraId="6B764998" w14:textId="77777777" w:rsidR="00725C0E" w:rsidRDefault="00725C0E">
      <w:pPr>
        <w:pStyle w:val="a9"/>
        <w:jc w:val="center"/>
        <w:rPr>
          <w:rStyle w:val="a7"/>
          <w:b w:val="0"/>
          <w:bCs w:val="0"/>
          <w:noProof/>
          <w:color w:val="95B3D7"/>
          <w:u w:color="4F81BD"/>
          <w14:textFill>
            <w14:solidFill>
              <w14:srgbClr w14:val="95B3D7"/>
            </w14:solidFill>
          </w14:textFill>
        </w:rPr>
      </w:pPr>
    </w:p>
    <w:p w14:paraId="33F22DC7" w14:textId="77777777" w:rsidR="002A0079" w:rsidRDefault="00032DA5">
      <w:pPr>
        <w:pStyle w:val="a9"/>
        <w:jc w:val="center"/>
        <w:rPr>
          <w:rStyle w:val="a7"/>
          <w:b w:val="0"/>
          <w:bCs w:val="0"/>
          <w:color w:val="95B3D7"/>
          <w:u w:color="4F81BD"/>
          <w14:textFill>
            <w14:solidFill>
              <w14:srgbClr w14:val="95B3D7"/>
            </w14:solidFill>
          </w14:textFill>
        </w:rPr>
      </w:pPr>
      <w:r>
        <w:rPr>
          <w:rStyle w:val="a7"/>
          <w:b w:val="0"/>
          <w:bCs w:val="0"/>
          <w:noProof/>
          <w:color w:val="95B3D7"/>
          <w:u w:color="4F81BD"/>
          <w14:textFill>
            <w14:solidFill>
              <w14:srgbClr w14:val="95B3D7"/>
            </w14:solidFill>
          </w14:textFill>
        </w:rPr>
        <w:lastRenderedPageBreak/>
        <w:drawing>
          <wp:anchor distT="57150" distB="57150" distL="57150" distR="57150" simplePos="0" relativeHeight="251698176" behindDoc="0" locked="0" layoutInCell="1" allowOverlap="1" wp14:anchorId="16FEA75C" wp14:editId="5B97A99B">
            <wp:simplePos x="0" y="0"/>
            <wp:positionH relativeFrom="margin">
              <wp:posOffset>6349</wp:posOffset>
            </wp:positionH>
            <wp:positionV relativeFrom="page">
              <wp:posOffset>457200</wp:posOffset>
            </wp:positionV>
            <wp:extent cx="6629400" cy="2348230"/>
            <wp:effectExtent l="0" t="0" r="0" b="0"/>
            <wp:wrapThrough wrapText="bothSides" distL="57150" distR="57150">
              <wp:wrapPolygon edited="1">
                <wp:start x="0" y="0"/>
                <wp:lineTo x="21600" y="0"/>
                <wp:lineTo x="21600" y="21600"/>
                <wp:lineTo x="0" y="21600"/>
                <wp:lineTo x="0" y="0"/>
              </wp:wrapPolygon>
            </wp:wrapThrough>
            <wp:docPr id="1073741850" name="officeArt object" descr="узор больш"/>
            <wp:cNvGraphicFramePr/>
            <a:graphic xmlns:a="http://schemas.openxmlformats.org/drawingml/2006/main">
              <a:graphicData uri="http://schemas.openxmlformats.org/drawingml/2006/picture">
                <pic:pic xmlns:pic="http://schemas.openxmlformats.org/drawingml/2006/picture">
                  <pic:nvPicPr>
                    <pic:cNvPr id="1073741850" name="узор больш" descr="узор больш"/>
                    <pic:cNvPicPr>
                      <a:picLocks noChangeAspect="1"/>
                    </pic:cNvPicPr>
                  </pic:nvPicPr>
                  <pic:blipFill>
                    <a:blip r:embed="rId9"/>
                    <a:stretch>
                      <a:fillRect/>
                    </a:stretch>
                  </pic:blipFill>
                  <pic:spPr>
                    <a:xfrm>
                      <a:off x="0" y="0"/>
                      <a:ext cx="6629400" cy="2348230"/>
                    </a:xfrm>
                    <a:prstGeom prst="rect">
                      <a:avLst/>
                    </a:prstGeom>
                    <a:ln w="12700" cap="flat">
                      <a:noFill/>
                      <a:miter lim="400000"/>
                    </a:ln>
                    <a:effectLst/>
                  </pic:spPr>
                </pic:pic>
              </a:graphicData>
            </a:graphic>
          </wp:anchor>
        </w:drawing>
      </w:r>
    </w:p>
    <w:p w14:paraId="6CD2F1F3" w14:textId="77777777" w:rsidR="002A0079" w:rsidRDefault="00032DA5">
      <w:pPr>
        <w:pStyle w:val="a9"/>
        <w:jc w:val="center"/>
        <w:rPr>
          <w:rStyle w:val="a7"/>
          <w:color w:val="1E925B"/>
          <w:sz w:val="96"/>
          <w:szCs w:val="96"/>
          <w14:textFill>
            <w14:gradFill>
              <w14:gsLst>
                <w14:gs w14:pos="0">
                  <w14:srgbClr w14:val="1E925B"/>
                </w14:gs>
                <w14:gs w14:pos="90000">
                  <w14:srgbClr w14:val="024ABE"/>
                </w14:gs>
              </w14:gsLst>
              <w14:lin w14:ang="5400000" w14:scaled="0"/>
            </w14:gradFill>
          </w14:textFill>
        </w:rPr>
      </w:pPr>
      <w:bookmarkStart w:id="2" w:name="СтандартДоговораЦессии"/>
      <w:r>
        <w:rPr>
          <w:rStyle w:val="a7"/>
          <w:color w:val="1E925B"/>
          <w:sz w:val="96"/>
          <w:szCs w:val="96"/>
          <w14:textFill>
            <w14:gradFill>
              <w14:gsLst>
                <w14:gs w14:pos="0">
                  <w14:srgbClr w14:val="1E925B"/>
                </w14:gs>
                <w14:gs w14:pos="90000">
                  <w14:srgbClr w14:val="024ABE"/>
                </w14:gs>
              </w14:gsLst>
              <w14:lin w14:ang="5400000" w14:scaled="0"/>
            </w14:gradFill>
          </w14:textFill>
        </w:rPr>
        <w:t xml:space="preserve">Стандарт </w:t>
      </w:r>
    </w:p>
    <w:p w14:paraId="7398DC21" w14:textId="77777777" w:rsidR="002A0079" w:rsidRDefault="00032DA5">
      <w:pPr>
        <w:pStyle w:val="a9"/>
        <w:jc w:val="center"/>
        <w:rPr>
          <w:rStyle w:val="a7"/>
          <w:color w:val="1E925B"/>
          <w:sz w:val="96"/>
          <w:szCs w:val="96"/>
          <w14:textFill>
            <w14:gradFill>
              <w14:gsLst>
                <w14:gs w14:pos="0">
                  <w14:srgbClr w14:val="1E925B"/>
                </w14:gs>
                <w14:gs w14:pos="90000">
                  <w14:srgbClr w14:val="024ABE"/>
                </w14:gs>
              </w14:gsLst>
              <w14:lin w14:ang="5400000" w14:scaled="0"/>
            </w14:gradFill>
          </w14:textFill>
        </w:rPr>
      </w:pPr>
      <w:r>
        <w:rPr>
          <w:rStyle w:val="a7"/>
          <w:color w:val="1E925B"/>
          <w:sz w:val="96"/>
          <w:szCs w:val="96"/>
          <w14:textFill>
            <w14:gradFill>
              <w14:gsLst>
                <w14:gs w14:pos="0">
                  <w14:srgbClr w14:val="1E925B"/>
                </w14:gs>
                <w14:gs w14:pos="90000">
                  <w14:srgbClr w14:val="024ABE"/>
                </w14:gs>
              </w14:gsLst>
              <w14:lin w14:ang="5400000" w14:scaled="0"/>
            </w14:gradFill>
          </w14:textFill>
        </w:rPr>
        <w:t xml:space="preserve">договора </w:t>
      </w:r>
    </w:p>
    <w:p w14:paraId="4A41CAB5" w14:textId="77777777" w:rsidR="002A0079" w:rsidRDefault="00032DA5">
      <w:pPr>
        <w:pStyle w:val="a9"/>
        <w:jc w:val="center"/>
        <w:rPr>
          <w:rStyle w:val="a7"/>
          <w:b w:val="0"/>
          <w:bCs w:val="0"/>
          <w:color w:val="95B3D7"/>
          <w:u w:color="4F81BD"/>
          <w14:textFill>
            <w14:solidFill>
              <w14:srgbClr w14:val="95B3D7"/>
            </w14:solidFill>
          </w14:textFill>
        </w:rPr>
      </w:pPr>
      <w:r>
        <w:rPr>
          <w:rStyle w:val="a7"/>
          <w:color w:val="1E925B"/>
          <w:sz w:val="96"/>
          <w:szCs w:val="96"/>
          <w14:textFill>
            <w14:gradFill>
              <w14:gsLst>
                <w14:gs w14:pos="0">
                  <w14:srgbClr w14:val="1E925B"/>
                </w14:gs>
                <w14:gs w14:pos="90000">
                  <w14:srgbClr w14:val="024ABE"/>
                </w14:gs>
              </w14:gsLst>
              <w14:lin w14:ang="5400000" w14:scaled="0"/>
            </w14:gradFill>
          </w14:textFill>
        </w:rPr>
        <w:t>цессии</w:t>
      </w:r>
    </w:p>
    <w:bookmarkEnd w:id="2"/>
    <w:p w14:paraId="590A712C" w14:textId="77777777" w:rsidR="002A0079" w:rsidRDefault="002A0079">
      <w:pPr>
        <w:pStyle w:val="a9"/>
        <w:jc w:val="center"/>
        <w:rPr>
          <w:rStyle w:val="a7"/>
          <w:b w:val="0"/>
          <w:bCs w:val="0"/>
          <w:color w:val="95B3D7"/>
          <w:u w:color="4F81BD"/>
          <w14:textFill>
            <w14:solidFill>
              <w14:srgbClr w14:val="95B3D7"/>
            </w14:solidFill>
          </w14:textFill>
        </w:rPr>
      </w:pPr>
    </w:p>
    <w:p w14:paraId="00A482A6" w14:textId="77777777" w:rsidR="00725C0E" w:rsidRDefault="00725C0E">
      <w:pPr>
        <w:pStyle w:val="a9"/>
        <w:jc w:val="center"/>
        <w:rPr>
          <w:rStyle w:val="a7"/>
          <w:b w:val="0"/>
          <w:bCs w:val="0"/>
          <w:color w:val="95B3D7"/>
          <w:u w:color="4F81BD"/>
          <w14:textFill>
            <w14:solidFill>
              <w14:srgbClr w14:val="95B3D7"/>
            </w14:solidFill>
          </w14:textFill>
        </w:rPr>
      </w:pPr>
    </w:p>
    <w:p w14:paraId="4234CFBB" w14:textId="77777777" w:rsidR="002A0079" w:rsidRDefault="002A0079">
      <w:pPr>
        <w:pStyle w:val="a9"/>
        <w:jc w:val="center"/>
        <w:rPr>
          <w:rStyle w:val="a7"/>
          <w:b w:val="0"/>
          <w:bCs w:val="0"/>
          <w:color w:val="95B3D7"/>
          <w:u w:color="4F81BD"/>
          <w14:textFill>
            <w14:solidFill>
              <w14:srgbClr w14:val="95B3D7"/>
            </w14:solidFill>
          </w14:textFill>
        </w:rPr>
      </w:pPr>
    </w:p>
    <w:p w14:paraId="7F11FFF7" w14:textId="77777777" w:rsidR="002A0079" w:rsidRDefault="002A0079">
      <w:pPr>
        <w:pStyle w:val="a9"/>
        <w:jc w:val="center"/>
        <w:rPr>
          <w:rStyle w:val="a7"/>
          <w:b w:val="0"/>
          <w:bCs w:val="0"/>
          <w:color w:val="95B3D7"/>
          <w:u w:color="4F81BD"/>
          <w14:textFill>
            <w14:solidFill>
              <w14:srgbClr w14:val="95B3D7"/>
            </w14:solidFill>
          </w14:textFill>
        </w:rPr>
      </w:pPr>
    </w:p>
    <w:p w14:paraId="70959386" w14:textId="77777777" w:rsidR="002A0079" w:rsidRDefault="002A0079">
      <w:pPr>
        <w:pStyle w:val="a9"/>
        <w:jc w:val="center"/>
        <w:rPr>
          <w:rStyle w:val="a7"/>
          <w:b w:val="0"/>
          <w:bCs w:val="0"/>
          <w:color w:val="95B3D7"/>
          <w:u w:color="4F81BD"/>
          <w14:textFill>
            <w14:solidFill>
              <w14:srgbClr w14:val="95B3D7"/>
            </w14:solidFill>
          </w14:textFill>
        </w:rPr>
      </w:pPr>
    </w:p>
    <w:p w14:paraId="354971FE" w14:textId="77777777" w:rsidR="002A0079" w:rsidRDefault="00032DA5">
      <w:pPr>
        <w:pStyle w:val="a9"/>
        <w:jc w:val="center"/>
        <w:rPr>
          <w:rStyle w:val="a7"/>
          <w:b w:val="0"/>
          <w:bCs w:val="0"/>
          <w:color w:val="95B3D7"/>
          <w:u w:color="4F81BD"/>
          <w14:textFill>
            <w14:solidFill>
              <w14:srgbClr w14:val="95B3D7"/>
            </w14:solidFill>
          </w14:textFill>
        </w:rPr>
      </w:pPr>
      <w:r>
        <w:rPr>
          <w:rStyle w:val="a7"/>
          <w:b w:val="0"/>
          <w:bCs w:val="0"/>
          <w:noProof/>
          <w:color w:val="95B3D7"/>
          <w:u w:color="4F81BD"/>
          <w14:textFill>
            <w14:solidFill>
              <w14:srgbClr w14:val="95B3D7"/>
            </w14:solidFill>
          </w14:textFill>
        </w:rPr>
        <w:drawing>
          <wp:anchor distT="57150" distB="57150" distL="57150" distR="57150" simplePos="0" relativeHeight="251697152" behindDoc="0" locked="0" layoutInCell="1" allowOverlap="1" wp14:anchorId="0A3616F2" wp14:editId="0BAF352D">
            <wp:simplePos x="0" y="0"/>
            <wp:positionH relativeFrom="margin">
              <wp:posOffset>176529</wp:posOffset>
            </wp:positionH>
            <wp:positionV relativeFrom="line">
              <wp:posOffset>502920</wp:posOffset>
            </wp:positionV>
            <wp:extent cx="6629400" cy="2348230"/>
            <wp:effectExtent l="0" t="0" r="0" b="0"/>
            <wp:wrapThrough wrapText="bothSides" distL="57150" distR="57150">
              <wp:wrapPolygon edited="1">
                <wp:start x="0" y="0"/>
                <wp:lineTo x="21600" y="0"/>
                <wp:lineTo x="21600" y="21600"/>
                <wp:lineTo x="0" y="21600"/>
                <wp:lineTo x="0" y="0"/>
              </wp:wrapPolygon>
            </wp:wrapThrough>
            <wp:docPr id="1073741851" name="officeArt object" descr="C:\Users\1007645\AppData\Local\Microsoft\Windows\INetCache\Content.Word\узор больш.png"/>
            <wp:cNvGraphicFramePr/>
            <a:graphic xmlns:a="http://schemas.openxmlformats.org/drawingml/2006/main">
              <a:graphicData uri="http://schemas.openxmlformats.org/drawingml/2006/picture">
                <pic:pic xmlns:pic="http://schemas.openxmlformats.org/drawingml/2006/picture">
                  <pic:nvPicPr>
                    <pic:cNvPr id="1073741851" name="C:\Users\1007645\AppData\Local\Microsoft\Windows\INetCache\Content.Word\узор больш.png" descr="C:\Users\1007645\AppData\Local\Microsoft\Windows\INetCache\Content.Word\узор больш.png"/>
                    <pic:cNvPicPr>
                      <a:picLocks noChangeAspect="1"/>
                    </pic:cNvPicPr>
                  </pic:nvPicPr>
                  <pic:blipFill>
                    <a:blip r:embed="rId9"/>
                    <a:stretch>
                      <a:fillRect/>
                    </a:stretch>
                  </pic:blipFill>
                  <pic:spPr>
                    <a:xfrm rot="10800000">
                      <a:off x="0" y="0"/>
                      <a:ext cx="6629400" cy="2348230"/>
                    </a:xfrm>
                    <a:prstGeom prst="rect">
                      <a:avLst/>
                    </a:prstGeom>
                    <a:ln w="12700" cap="flat">
                      <a:noFill/>
                      <a:miter lim="400000"/>
                    </a:ln>
                    <a:effectLst/>
                  </pic:spPr>
                </pic:pic>
              </a:graphicData>
            </a:graphic>
          </wp:anchor>
        </w:drawing>
      </w:r>
    </w:p>
    <w:p w14:paraId="5DA6EFEB" w14:textId="77777777" w:rsidR="002A0079" w:rsidRDefault="002A0079">
      <w:pPr>
        <w:pStyle w:val="a9"/>
        <w:jc w:val="center"/>
        <w:rPr>
          <w:rStyle w:val="a7"/>
          <w:b w:val="0"/>
          <w:bCs w:val="0"/>
          <w:color w:val="95B3D7"/>
          <w:u w:color="4F81BD"/>
          <w14:textFill>
            <w14:solidFill>
              <w14:srgbClr w14:val="95B3D7"/>
            </w14:solidFill>
          </w14:textFill>
        </w:rPr>
      </w:pPr>
    </w:p>
    <w:p w14:paraId="684EF19F" w14:textId="77777777" w:rsidR="002A0079" w:rsidRDefault="00032DA5">
      <w:pPr>
        <w:pStyle w:val="ac"/>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120" w:line="240" w:lineRule="auto"/>
        <w:ind w:firstLine="618"/>
        <w:jc w:val="center"/>
        <w:rPr>
          <w:rStyle w:val="a7"/>
          <w:rFonts w:ascii="Calibri" w:eastAsia="Calibri" w:hAnsi="Calibri" w:cs="Calibri"/>
          <w:b/>
          <w:bCs/>
          <w:sz w:val="22"/>
          <w:szCs w:val="22"/>
          <w:u w:color="000000"/>
        </w:rPr>
      </w:pPr>
      <w:r>
        <w:rPr>
          <w:rStyle w:val="a7"/>
          <w:rFonts w:ascii="Calibri" w:hAnsi="Calibri"/>
          <w:b/>
          <w:bCs/>
          <w:sz w:val="22"/>
          <w:szCs w:val="22"/>
          <w:u w:color="000000"/>
        </w:rPr>
        <w:lastRenderedPageBreak/>
        <w:t>Договор уступки прав (требований)</w:t>
      </w:r>
    </w:p>
    <w:p w14:paraId="37984624" w14:textId="77777777" w:rsidR="002A0079" w:rsidRDefault="002A0079">
      <w:pPr>
        <w:pStyle w:val="ac"/>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120" w:line="240" w:lineRule="auto"/>
        <w:ind w:firstLine="618"/>
        <w:jc w:val="center"/>
        <w:rPr>
          <w:rStyle w:val="a7"/>
          <w:rFonts w:ascii="Calibri" w:eastAsia="Calibri" w:hAnsi="Calibri" w:cs="Calibri"/>
          <w:b/>
          <w:bCs/>
          <w:sz w:val="22"/>
          <w:szCs w:val="22"/>
          <w:u w:color="000000"/>
        </w:rPr>
      </w:pPr>
    </w:p>
    <w:p w14:paraId="67C7A3B3" w14:textId="77777777" w:rsidR="002A0079" w:rsidRDefault="00032DA5">
      <w:pPr>
        <w:pStyle w:val="ac"/>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120" w:line="240" w:lineRule="auto"/>
        <w:ind w:firstLine="618"/>
        <w:jc w:val="both"/>
        <w:rPr>
          <w:rStyle w:val="a7"/>
          <w:rFonts w:ascii="Calibri" w:eastAsia="Calibri" w:hAnsi="Calibri" w:cs="Calibri"/>
          <w:b/>
          <w:bCs/>
          <w:sz w:val="22"/>
          <w:szCs w:val="22"/>
          <w:u w:color="000000"/>
        </w:rPr>
      </w:pPr>
      <w:r>
        <w:rPr>
          <w:rStyle w:val="a7"/>
          <w:rFonts w:ascii="Calibri" w:hAnsi="Calibri"/>
          <w:b/>
          <w:bCs/>
          <w:sz w:val="22"/>
          <w:szCs w:val="22"/>
          <w:u w:color="000000"/>
        </w:rPr>
        <w:t xml:space="preserve">«_____» ___________ 20__г. </w:t>
      </w:r>
      <w:r>
        <w:rPr>
          <w:rStyle w:val="a7"/>
          <w:rFonts w:ascii="Calibri" w:hAnsi="Calibri"/>
          <w:b/>
          <w:bCs/>
          <w:sz w:val="22"/>
          <w:szCs w:val="22"/>
          <w:u w:color="000000"/>
        </w:rPr>
        <w:tab/>
      </w:r>
      <w:r>
        <w:rPr>
          <w:rStyle w:val="a7"/>
          <w:rFonts w:ascii="Calibri" w:hAnsi="Calibri"/>
          <w:b/>
          <w:bCs/>
          <w:sz w:val="22"/>
          <w:szCs w:val="22"/>
          <w:u w:color="000000"/>
        </w:rPr>
        <w:tab/>
      </w:r>
      <w:r>
        <w:rPr>
          <w:rStyle w:val="a7"/>
          <w:rFonts w:ascii="Calibri" w:hAnsi="Calibri"/>
          <w:b/>
          <w:bCs/>
          <w:sz w:val="22"/>
          <w:szCs w:val="22"/>
          <w:u w:color="000000"/>
        </w:rPr>
        <w:tab/>
      </w:r>
      <w:r>
        <w:rPr>
          <w:rStyle w:val="a7"/>
          <w:rFonts w:ascii="Calibri" w:hAnsi="Calibri"/>
          <w:b/>
          <w:bCs/>
          <w:sz w:val="22"/>
          <w:szCs w:val="22"/>
          <w:u w:color="000000"/>
        </w:rPr>
        <w:tab/>
      </w:r>
      <w:r>
        <w:rPr>
          <w:rStyle w:val="a7"/>
          <w:rFonts w:ascii="Calibri" w:hAnsi="Calibri"/>
          <w:b/>
          <w:bCs/>
          <w:sz w:val="22"/>
          <w:szCs w:val="22"/>
          <w:u w:color="000000"/>
        </w:rPr>
        <w:tab/>
        <w:t xml:space="preserve">                                            г. _______________ </w:t>
      </w:r>
    </w:p>
    <w:p w14:paraId="70DFF4F3" w14:textId="77777777" w:rsidR="002A0079" w:rsidRDefault="002A0079">
      <w:pPr>
        <w:pStyle w:val="ac"/>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120" w:line="240" w:lineRule="auto"/>
        <w:ind w:firstLine="618"/>
        <w:jc w:val="both"/>
        <w:rPr>
          <w:rStyle w:val="a7"/>
          <w:rFonts w:ascii="Calibri" w:eastAsia="Calibri" w:hAnsi="Calibri" w:cs="Calibri"/>
          <w:b/>
          <w:bCs/>
          <w:sz w:val="22"/>
          <w:szCs w:val="22"/>
          <w:u w:color="000000"/>
        </w:rPr>
      </w:pPr>
    </w:p>
    <w:p w14:paraId="5AC4EFD5" w14:textId="77777777" w:rsidR="002A0079" w:rsidRDefault="00032DA5">
      <w:pPr>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sz w:val="22"/>
          <w:szCs w:val="22"/>
          <w14:textOutline w14:w="0" w14:cap="flat" w14:cmpd="sng" w14:algn="ctr">
            <w14:noFill/>
            <w14:prstDash w14:val="solid"/>
            <w14:bevel/>
          </w14:textOutline>
        </w:rPr>
      </w:pPr>
      <w:r>
        <w:rPr>
          <w:rStyle w:val="a7"/>
          <w:rFonts w:ascii="Calibri" w:hAnsi="Calibri"/>
          <w:sz w:val="22"/>
          <w:szCs w:val="22"/>
          <w14:textOutline w14:w="0" w14:cap="flat" w14:cmpd="sng" w14:algn="ctr">
            <w14:noFill/>
            <w14:prstDash w14:val="solid"/>
            <w14:bevel/>
          </w14:textOutline>
        </w:rPr>
        <w:t xml:space="preserve">Банк «Банк» (далее – </w:t>
      </w:r>
      <w:r>
        <w:rPr>
          <w:rStyle w:val="a7"/>
          <w:rFonts w:ascii="Calibri" w:hAnsi="Calibri"/>
          <w:b/>
          <w:bCs/>
          <w:sz w:val="22"/>
          <w:szCs w:val="22"/>
          <w14:textOutline w14:w="0" w14:cap="flat" w14:cmpd="sng" w14:algn="ctr">
            <w14:noFill/>
            <w14:prstDash w14:val="solid"/>
            <w14:bevel/>
          </w14:textOutline>
        </w:rPr>
        <w:t>«Цедент»</w:t>
      </w:r>
      <w:r>
        <w:rPr>
          <w:rStyle w:val="a7"/>
          <w:rFonts w:ascii="Calibri" w:hAnsi="Calibri"/>
          <w:sz w:val="22"/>
          <w:szCs w:val="22"/>
          <w14:textOutline w14:w="0" w14:cap="flat" w14:cmpd="sng" w14:algn="ctr">
            <w14:noFill/>
            <w14:prstDash w14:val="solid"/>
            <w14:bevel/>
          </w14:textOutline>
        </w:rPr>
        <w:t>) в лице _______________, действующего на основании _____________, с одной стороны, и Коллектор «Коллектор»</w:t>
      </w:r>
      <w:r>
        <w:rPr>
          <w:rStyle w:val="a7"/>
          <w:rFonts w:ascii="Calibri" w:hAnsi="Calibri"/>
          <w:b/>
          <w:bCs/>
          <w:sz w:val="22"/>
          <w:szCs w:val="22"/>
          <w14:textOutline w14:w="0" w14:cap="flat" w14:cmpd="sng" w14:algn="ctr">
            <w14:noFill/>
            <w14:prstDash w14:val="solid"/>
            <w14:bevel/>
          </w14:textOutline>
        </w:rPr>
        <w:t xml:space="preserve"> </w:t>
      </w:r>
      <w:r>
        <w:rPr>
          <w:rStyle w:val="a7"/>
          <w:rFonts w:ascii="Calibri" w:hAnsi="Calibri"/>
          <w:sz w:val="22"/>
          <w:szCs w:val="22"/>
          <w14:textOutline w14:w="0" w14:cap="flat" w14:cmpd="sng" w14:algn="ctr">
            <w14:noFill/>
            <w14:prstDash w14:val="solid"/>
            <w14:bevel/>
          </w14:textOutline>
        </w:rPr>
        <w:t>(далее – «</w:t>
      </w:r>
      <w:r>
        <w:rPr>
          <w:rStyle w:val="a7"/>
          <w:rFonts w:ascii="Calibri" w:hAnsi="Calibri"/>
          <w:b/>
          <w:bCs/>
          <w:sz w:val="22"/>
          <w:szCs w:val="22"/>
          <w14:textOutline w14:w="0" w14:cap="flat" w14:cmpd="sng" w14:algn="ctr">
            <w14:noFill/>
            <w14:prstDash w14:val="solid"/>
            <w14:bevel/>
          </w14:textOutline>
        </w:rPr>
        <w:t>Цессионарий</w:t>
      </w:r>
      <w:r>
        <w:rPr>
          <w:rStyle w:val="a7"/>
          <w:rFonts w:ascii="Calibri" w:hAnsi="Calibri"/>
          <w:sz w:val="22"/>
          <w:szCs w:val="22"/>
          <w14:textOutline w14:w="0" w14:cap="flat" w14:cmpd="sng" w14:algn="ctr">
            <w14:noFill/>
            <w14:prstDash w14:val="solid"/>
            <w14:bevel/>
          </w14:textOutline>
        </w:rPr>
        <w:t>»), в лице _________________, действующего на основании _____________, с другой стороны, в дальнейшем</w:t>
      </w:r>
      <w:bookmarkStart w:id="3" w:name="_DV_M1"/>
      <w:bookmarkEnd w:id="3"/>
      <w:r>
        <w:rPr>
          <w:rStyle w:val="a7"/>
          <w:rFonts w:ascii="Calibri" w:hAnsi="Calibri"/>
          <w:sz w:val="22"/>
          <w:szCs w:val="22"/>
          <w14:textOutline w14:w="0" w14:cap="flat" w14:cmpd="sng" w14:algn="ctr">
            <w14:noFill/>
            <w14:prstDash w14:val="solid"/>
            <w14:bevel/>
          </w14:textOutline>
        </w:rPr>
        <w:t xml:space="preserve"> совместно именуемые «</w:t>
      </w:r>
      <w:r>
        <w:rPr>
          <w:rStyle w:val="a7"/>
          <w:rFonts w:ascii="Calibri" w:hAnsi="Calibri"/>
          <w:b/>
          <w:bCs/>
          <w:sz w:val="22"/>
          <w:szCs w:val="22"/>
          <w14:textOutline w14:w="0" w14:cap="flat" w14:cmpd="sng" w14:algn="ctr">
            <w14:noFill/>
            <w14:prstDash w14:val="solid"/>
            <w14:bevel/>
          </w14:textOutline>
        </w:rPr>
        <w:t>Стороны</w:t>
      </w:r>
      <w:r>
        <w:rPr>
          <w:rStyle w:val="a7"/>
          <w:rFonts w:ascii="Calibri" w:hAnsi="Calibri"/>
          <w:sz w:val="22"/>
          <w:szCs w:val="22"/>
          <w14:textOutline w14:w="0" w14:cap="flat" w14:cmpd="sng" w14:algn="ctr">
            <w14:noFill/>
            <w14:prstDash w14:val="solid"/>
            <w14:bevel/>
          </w14:textOutline>
        </w:rPr>
        <w:t xml:space="preserve">», </w:t>
      </w:r>
      <w:bookmarkStart w:id="4" w:name="_DV_C5"/>
      <w:r>
        <w:rPr>
          <w:rStyle w:val="a7"/>
          <w:rFonts w:ascii="Calibri" w:hAnsi="Calibri"/>
          <w:sz w:val="22"/>
          <w:szCs w:val="22"/>
          <w14:textOutline w14:w="0" w14:cap="flat" w14:cmpd="sng" w14:algn="ctr">
            <w14:noFill/>
            <w14:prstDash w14:val="solid"/>
            <w14:bevel/>
          </w14:textOutline>
        </w:rPr>
        <w:t xml:space="preserve">а каждое по отдельности </w:t>
      </w:r>
      <w:r>
        <w:rPr>
          <w:rStyle w:val="a7"/>
          <w:rFonts w:ascii="Calibri" w:hAnsi="Calibri"/>
          <w:b/>
          <w:bCs/>
          <w:sz w:val="22"/>
          <w:szCs w:val="22"/>
          <w14:textOutline w14:w="0" w14:cap="flat" w14:cmpd="sng" w14:algn="ctr">
            <w14:noFill/>
            <w14:prstDash w14:val="solid"/>
            <w14:bevel/>
          </w14:textOutline>
        </w:rPr>
        <w:t>«Сторона»</w:t>
      </w:r>
      <w:r>
        <w:rPr>
          <w:rStyle w:val="a7"/>
          <w:rFonts w:ascii="Calibri" w:hAnsi="Calibri"/>
          <w:sz w:val="22"/>
          <w:szCs w:val="22"/>
          <w14:textOutline w14:w="0" w14:cap="flat" w14:cmpd="sng" w14:algn="ctr">
            <w14:noFill/>
            <w14:prstDash w14:val="solid"/>
            <w14:bevel/>
          </w14:textOutline>
        </w:rPr>
        <w:t xml:space="preserve">, </w:t>
      </w:r>
      <w:bookmarkStart w:id="5" w:name="_DV_M2"/>
      <w:bookmarkEnd w:id="4"/>
      <w:bookmarkEnd w:id="5"/>
      <w:r>
        <w:rPr>
          <w:rStyle w:val="a7"/>
          <w:rFonts w:ascii="Calibri" w:hAnsi="Calibri"/>
          <w:sz w:val="22"/>
          <w:szCs w:val="22"/>
          <w14:textOutline w14:w="0" w14:cap="flat" w14:cmpd="sng" w14:algn="ctr">
            <w14:noFill/>
            <w14:prstDash w14:val="solid"/>
            <w14:bevel/>
          </w14:textOutline>
        </w:rPr>
        <w:t xml:space="preserve">заключили настоящий Договор уступки требования (далее – </w:t>
      </w:r>
      <w:r>
        <w:rPr>
          <w:rStyle w:val="a7"/>
          <w:rFonts w:ascii="Calibri" w:hAnsi="Calibri"/>
          <w:b/>
          <w:bCs/>
          <w:sz w:val="22"/>
          <w:szCs w:val="22"/>
          <w14:textOutline w14:w="0" w14:cap="flat" w14:cmpd="sng" w14:algn="ctr">
            <w14:noFill/>
            <w14:prstDash w14:val="solid"/>
            <w14:bevel/>
          </w14:textOutline>
        </w:rPr>
        <w:t>«Договор»</w:t>
      </w:r>
      <w:r>
        <w:rPr>
          <w:rStyle w:val="a7"/>
          <w:rFonts w:ascii="Calibri" w:hAnsi="Calibri"/>
          <w:sz w:val="22"/>
          <w:szCs w:val="22"/>
          <w14:textOutline w14:w="0" w14:cap="flat" w14:cmpd="sng" w14:algn="ctr">
            <w14:noFill/>
            <w14:prstDash w14:val="solid"/>
            <w14:bevel/>
          </w14:textOutline>
        </w:rPr>
        <w:t>) о нижеследующем:</w:t>
      </w:r>
    </w:p>
    <w:p w14:paraId="5031AB66" w14:textId="77777777" w:rsidR="002A0079" w:rsidRDefault="002A0079">
      <w:pPr>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sz w:val="22"/>
          <w:szCs w:val="22"/>
          <w14:textOutline w14:w="0" w14:cap="flat" w14:cmpd="sng" w14:algn="ctr">
            <w14:noFill/>
            <w14:prstDash w14:val="solid"/>
            <w14:bevel/>
          </w14:textOutline>
        </w:rPr>
      </w:pPr>
    </w:p>
    <w:p w14:paraId="1C894CE9" w14:textId="77777777" w:rsidR="002A0079" w:rsidRDefault="00032DA5">
      <w:pPr>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b/>
          <w:bCs/>
          <w:sz w:val="22"/>
          <w:szCs w:val="22"/>
          <w14:textOutline w14:w="0" w14:cap="flat" w14:cmpd="sng" w14:algn="ctr">
            <w14:noFill/>
            <w14:prstDash w14:val="solid"/>
            <w14:bevel/>
          </w14:textOutline>
        </w:rPr>
      </w:pPr>
      <w:r>
        <w:rPr>
          <w:rStyle w:val="a7"/>
          <w:rFonts w:ascii="Calibri" w:hAnsi="Calibri"/>
          <w:b/>
          <w:bCs/>
          <w:sz w:val="22"/>
          <w:szCs w:val="22"/>
          <w14:textOutline w14:w="0" w14:cap="flat" w14:cmpd="sng" w14:algn="ctr">
            <w14:noFill/>
            <w14:prstDash w14:val="solid"/>
            <w14:bevel/>
          </w14:textOutline>
        </w:rPr>
        <w:t>1. ПРЕДМЕТ ДОГОВОРА</w:t>
      </w:r>
    </w:p>
    <w:p w14:paraId="5A584CDA" w14:textId="77777777" w:rsidR="002A0079" w:rsidRDefault="00032DA5">
      <w:pPr>
        <w:numPr>
          <w:ilvl w:val="1"/>
          <w:numId w:val="8"/>
        </w:numPr>
        <w:spacing w:after="120"/>
        <w:jc w:val="both"/>
        <w:rPr>
          <w:rFonts w:ascii="Calibri" w:hAnsi="Calibri"/>
          <w:sz w:val="22"/>
          <w:szCs w:val="22"/>
        </w:rPr>
      </w:pPr>
      <w:r>
        <w:rPr>
          <w:rStyle w:val="a7"/>
          <w:rFonts w:ascii="Calibri" w:hAnsi="Calibri"/>
          <w:sz w:val="22"/>
          <w:szCs w:val="22"/>
        </w:rPr>
        <w:t>Цедент обязуется передать, а Цессионарий – принять и оплатить права (требования) к физическим и/или юридическим лицам (далее – «</w:t>
      </w:r>
      <w:r>
        <w:rPr>
          <w:rStyle w:val="a7"/>
          <w:rFonts w:ascii="Calibri" w:hAnsi="Calibri"/>
          <w:b/>
          <w:bCs/>
          <w:sz w:val="22"/>
          <w:szCs w:val="22"/>
        </w:rPr>
        <w:t>Должники</w:t>
      </w:r>
      <w:r>
        <w:rPr>
          <w:rStyle w:val="a7"/>
          <w:rFonts w:ascii="Calibri" w:hAnsi="Calibri"/>
          <w:sz w:val="22"/>
          <w:szCs w:val="22"/>
        </w:rPr>
        <w:t>») по кредитным договорам (далее – «</w:t>
      </w:r>
      <w:r>
        <w:rPr>
          <w:rStyle w:val="a7"/>
          <w:rFonts w:ascii="Calibri" w:hAnsi="Calibri"/>
          <w:b/>
          <w:bCs/>
          <w:sz w:val="22"/>
          <w:szCs w:val="22"/>
        </w:rPr>
        <w:t>Кредитные договоры</w:t>
      </w:r>
      <w:r>
        <w:rPr>
          <w:rStyle w:val="a7"/>
          <w:rFonts w:ascii="Calibri" w:hAnsi="Calibri"/>
          <w:sz w:val="22"/>
          <w:szCs w:val="22"/>
        </w:rPr>
        <w:t>»), заключенным с Должниками Цедентом, указанные в  Кратком реестре уступаемых Прав требования (Приложение № 1 к настоящему Договору) (далее – «</w:t>
      </w:r>
      <w:r>
        <w:rPr>
          <w:rStyle w:val="a7"/>
          <w:rFonts w:ascii="Calibri" w:hAnsi="Calibri"/>
          <w:b/>
          <w:bCs/>
          <w:sz w:val="22"/>
          <w:szCs w:val="22"/>
        </w:rPr>
        <w:t>Краткий реестр уступаемых Прав требования</w:t>
      </w:r>
      <w:r>
        <w:rPr>
          <w:rStyle w:val="a7"/>
          <w:rFonts w:ascii="Calibri" w:hAnsi="Calibri"/>
          <w:sz w:val="22"/>
          <w:szCs w:val="22"/>
        </w:rPr>
        <w:t xml:space="preserve">»), в том объеме и на тех условиях, которые существовали к Моменту перехода Прав требования (как этот термин определен в  п. 4.1 настоящего Договора), </w:t>
      </w:r>
      <w:bookmarkStart w:id="6" w:name="_DV_C23"/>
      <w:r>
        <w:rPr>
          <w:rStyle w:val="a7"/>
          <w:rFonts w:ascii="Calibri" w:hAnsi="Calibri"/>
          <w:sz w:val="22"/>
          <w:szCs w:val="22"/>
        </w:rPr>
        <w:t xml:space="preserve">в том числе </w:t>
      </w:r>
      <w:bookmarkEnd w:id="6"/>
      <w:r>
        <w:rPr>
          <w:rStyle w:val="a7"/>
          <w:rFonts w:ascii="Calibri" w:hAnsi="Calibri"/>
          <w:sz w:val="22"/>
          <w:szCs w:val="22"/>
        </w:rPr>
        <w:t xml:space="preserve">право на будущие проценты (далее – </w:t>
      </w:r>
      <w:r>
        <w:rPr>
          <w:rStyle w:val="a7"/>
          <w:rFonts w:ascii="Calibri" w:hAnsi="Calibri"/>
          <w:b/>
          <w:bCs/>
          <w:sz w:val="22"/>
          <w:szCs w:val="22"/>
        </w:rPr>
        <w:t>«Права требования»</w:t>
      </w:r>
      <w:r>
        <w:rPr>
          <w:rStyle w:val="a7"/>
          <w:rFonts w:ascii="Calibri" w:hAnsi="Calibri"/>
          <w:sz w:val="22"/>
          <w:szCs w:val="22"/>
        </w:rPr>
        <w:t>).</w:t>
      </w:r>
    </w:p>
    <w:p w14:paraId="0889289B" w14:textId="77777777" w:rsidR="002A0079" w:rsidRDefault="00032D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b/>
          <w:bCs/>
          <w:sz w:val="22"/>
          <w:szCs w:val="22"/>
        </w:rPr>
      </w:pPr>
      <w:r>
        <w:rPr>
          <w:rStyle w:val="a7"/>
          <w:rFonts w:ascii="Calibri" w:hAnsi="Calibri"/>
          <w:sz w:val="22"/>
          <w:szCs w:val="22"/>
        </w:rPr>
        <w:t>Одновременно с уступкой Прав требования из Кредитных договоров к Цессионарию в силу закона (ст. 384 ГК РФ) в полном объеме переходят права требования из всех обеспечительных договоров (при их наличии), которыми обеспечивается исполнение Должниками обязательств по Кредитным договорам (далее – «</w:t>
      </w:r>
      <w:r>
        <w:rPr>
          <w:rStyle w:val="a7"/>
          <w:rFonts w:ascii="Calibri" w:hAnsi="Calibri"/>
          <w:b/>
          <w:bCs/>
          <w:sz w:val="22"/>
          <w:szCs w:val="22"/>
        </w:rPr>
        <w:t>Обеспечительные договоры</w:t>
      </w:r>
      <w:r>
        <w:rPr>
          <w:rStyle w:val="a7"/>
          <w:rFonts w:ascii="Calibri" w:hAnsi="Calibri"/>
          <w:sz w:val="22"/>
          <w:szCs w:val="22"/>
        </w:rPr>
        <w:t>»), в том числе права Цедента как Выгодоприобретателя по договорам страхования жизни и здоровья должников.</w:t>
      </w:r>
    </w:p>
    <w:p w14:paraId="10E77AE2" w14:textId="77777777" w:rsidR="002A0079" w:rsidRDefault="00032D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sz w:val="22"/>
          <w:szCs w:val="22"/>
        </w:rPr>
      </w:pPr>
      <w:r>
        <w:rPr>
          <w:rStyle w:val="a7"/>
          <w:rFonts w:ascii="Calibri" w:hAnsi="Calibri"/>
          <w:b/>
          <w:bCs/>
          <w:sz w:val="22"/>
          <w:szCs w:val="22"/>
        </w:rPr>
        <w:t xml:space="preserve"> </w:t>
      </w:r>
      <w:r>
        <w:rPr>
          <w:rStyle w:val="a7"/>
          <w:rFonts w:ascii="Calibri" w:hAnsi="Calibri"/>
          <w:sz w:val="22"/>
          <w:szCs w:val="22"/>
        </w:rPr>
        <w:t>При этом во избежание сомнений, под Кредитным договором понимается любой договор в любой форме (с любым наименованием), в рамках которого Цедент является кредитором Должника.</w:t>
      </w:r>
    </w:p>
    <w:p w14:paraId="1B61E8E6" w14:textId="77777777" w:rsidR="002A0079" w:rsidRDefault="00032DA5">
      <w:pPr>
        <w:numPr>
          <w:ilvl w:val="1"/>
          <w:numId w:val="8"/>
        </w:numPr>
        <w:spacing w:after="120"/>
        <w:jc w:val="both"/>
        <w:rPr>
          <w:rFonts w:ascii="Calibri" w:hAnsi="Calibri"/>
          <w:sz w:val="22"/>
          <w:szCs w:val="22"/>
        </w:rPr>
      </w:pPr>
      <w:r>
        <w:rPr>
          <w:rStyle w:val="a7"/>
          <w:rFonts w:ascii="Calibri" w:hAnsi="Calibri"/>
          <w:sz w:val="22"/>
          <w:szCs w:val="22"/>
        </w:rPr>
        <w:t xml:space="preserve">К Цессионарию не переходят какие-либо обязанности Цедента, связанные с Кредитными договорами, в том числе в части предоставления Должникам денежных средств, а также Договорами об открытии и ведении банковских счетов Должников, в том числе в части выплаты процентов, иных платежей и компенсаций на сумму денежных средств, поступивших на банковские счета Должников, открытые у Цедента. </w:t>
      </w:r>
    </w:p>
    <w:p w14:paraId="16308D42" w14:textId="77777777" w:rsidR="002A0079" w:rsidRDefault="00032DA5">
      <w:pPr>
        <w:numPr>
          <w:ilvl w:val="1"/>
          <w:numId w:val="8"/>
        </w:numPr>
        <w:spacing w:after="120"/>
        <w:jc w:val="both"/>
        <w:rPr>
          <w:rFonts w:ascii="Calibri" w:hAnsi="Calibri"/>
          <w:sz w:val="22"/>
          <w:szCs w:val="22"/>
        </w:rPr>
      </w:pPr>
      <w:r>
        <w:rPr>
          <w:rStyle w:val="a7"/>
          <w:rFonts w:ascii="Calibri" w:hAnsi="Calibri"/>
          <w:sz w:val="22"/>
          <w:szCs w:val="22"/>
        </w:rPr>
        <w:t>Стороны подтверждают, что отношения, возникшие из настоящего Договора, не являются финансированием под уступку денежного требования (факторингом), т. к. не имеет целью финансирование Цессионарием Цедента.</w:t>
      </w:r>
    </w:p>
    <w:p w14:paraId="5FA7DE50" w14:textId="77777777" w:rsidR="002A0079" w:rsidRDefault="00032DA5">
      <w:pPr>
        <w:numPr>
          <w:ilvl w:val="1"/>
          <w:numId w:val="8"/>
        </w:numPr>
        <w:spacing w:after="120"/>
        <w:jc w:val="both"/>
        <w:rPr>
          <w:rFonts w:ascii="Calibri" w:hAnsi="Calibri"/>
          <w:sz w:val="22"/>
          <w:szCs w:val="22"/>
        </w:rPr>
      </w:pPr>
      <w:r>
        <w:rPr>
          <w:rStyle w:val="a7"/>
          <w:rFonts w:ascii="Calibri" w:hAnsi="Calibri"/>
          <w:sz w:val="22"/>
          <w:szCs w:val="22"/>
        </w:rPr>
        <w:t>Стороны пришли к соглашению о том, что Цессионарий имеет право уступать права (требования), полученные по настоящему Договору, третьим лицам.</w:t>
      </w:r>
    </w:p>
    <w:p w14:paraId="46088BE3" w14:textId="77777777" w:rsidR="002A0079" w:rsidRDefault="002A0079">
      <w:pPr>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sz w:val="22"/>
          <w:szCs w:val="22"/>
          <w14:textOutline w14:w="0" w14:cap="flat" w14:cmpd="sng" w14:algn="ctr">
            <w14:noFill/>
            <w14:prstDash w14:val="solid"/>
            <w14:bevel/>
          </w14:textOutline>
        </w:rPr>
      </w:pPr>
    </w:p>
    <w:p w14:paraId="50EB61B9" w14:textId="77777777" w:rsidR="002A0079" w:rsidRDefault="00032DA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20"/>
        <w:ind w:firstLine="709"/>
        <w:jc w:val="both"/>
        <w:rPr>
          <w:rStyle w:val="a7"/>
          <w:rFonts w:ascii="Calibri" w:eastAsia="Calibri" w:hAnsi="Calibri" w:cs="Calibri"/>
          <w:b/>
          <w:bCs/>
          <w:sz w:val="22"/>
          <w:szCs w:val="22"/>
        </w:rPr>
      </w:pPr>
      <w:r>
        <w:rPr>
          <w:rStyle w:val="a7"/>
          <w:rFonts w:ascii="Calibri" w:hAnsi="Calibri"/>
          <w:b/>
          <w:bCs/>
          <w:sz w:val="22"/>
          <w:szCs w:val="22"/>
        </w:rPr>
        <w:t>2. ЗАЯВЛЕНИЯ И ЗАВЕРЕНИЯ СТОРОН</w:t>
      </w:r>
    </w:p>
    <w:p w14:paraId="7110E360" w14:textId="77777777" w:rsidR="002A0079" w:rsidRDefault="00032DA5">
      <w:pPr>
        <w:widowControl w:val="0"/>
        <w:shd w:val="clear" w:color="auto" w:fill="FFFFFF"/>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20"/>
        <w:ind w:firstLine="709"/>
        <w:jc w:val="both"/>
        <w:rPr>
          <w:rStyle w:val="a7"/>
          <w:rFonts w:ascii="Calibri" w:eastAsia="Calibri" w:hAnsi="Calibri" w:cs="Calibri"/>
          <w:sz w:val="22"/>
          <w:szCs w:val="22"/>
        </w:rPr>
      </w:pPr>
      <w:bookmarkStart w:id="7" w:name="п31"/>
      <w:bookmarkEnd w:id="7"/>
      <w:r>
        <w:rPr>
          <w:rStyle w:val="a7"/>
          <w:rFonts w:ascii="Calibri" w:hAnsi="Calibri"/>
          <w:sz w:val="22"/>
          <w:szCs w:val="22"/>
        </w:rPr>
        <w:t>2.1. Настоящим Цедент гарантирует Цессионарию и заверяет его в том, что следующие заверения об обстоятельствах (в значении ст. 431.2 ГК РФ) являются верными и соответствуют действительности на дату подписания настоящего Договора (далее – Заверения):</w:t>
      </w:r>
    </w:p>
    <w:p w14:paraId="2FEFCCAB" w14:textId="77777777" w:rsidR="002A0079" w:rsidRDefault="00032DA5">
      <w:pPr>
        <w:pStyle w:val="ab"/>
        <w:widowControl w:val="0"/>
        <w:numPr>
          <w:ilvl w:val="0"/>
          <w:numId w:val="10"/>
        </w:numPr>
        <w:suppressAutoHyphens/>
        <w:jc w:val="both"/>
        <w:rPr>
          <w:rFonts w:ascii="Calibri" w:hAnsi="Calibri"/>
          <w:sz w:val="22"/>
          <w:szCs w:val="22"/>
          <w:lang w:val="ru-RU"/>
        </w:rPr>
      </w:pPr>
      <w:r>
        <w:rPr>
          <w:rStyle w:val="a7"/>
          <w:rFonts w:ascii="Calibri" w:hAnsi="Calibri"/>
          <w:sz w:val="22"/>
          <w:szCs w:val="22"/>
          <w:lang w:val="ru-RU"/>
        </w:rPr>
        <w:t xml:space="preserve">  запрет уступки прав (требований) к Должникам ни одним из Кредитных договоров не предусмотрен, а Кредитные договоры, заключенные до 1 июля 2014 года, содержат согласие должника на уступку прав (требований) третьим лицам;</w:t>
      </w:r>
    </w:p>
    <w:p w14:paraId="1D8B7A17" w14:textId="77777777" w:rsidR="002A0079" w:rsidRDefault="00032DA5">
      <w:pPr>
        <w:pStyle w:val="ab"/>
        <w:widowControl w:val="0"/>
        <w:numPr>
          <w:ilvl w:val="0"/>
          <w:numId w:val="10"/>
        </w:numPr>
        <w:suppressAutoHyphens/>
        <w:jc w:val="both"/>
        <w:rPr>
          <w:rFonts w:ascii="Calibri" w:hAnsi="Calibri"/>
          <w:sz w:val="22"/>
          <w:szCs w:val="22"/>
          <w:lang w:val="ru-RU"/>
        </w:rPr>
      </w:pPr>
      <w:r>
        <w:rPr>
          <w:rStyle w:val="a7"/>
          <w:rFonts w:ascii="Calibri" w:hAnsi="Calibri"/>
          <w:sz w:val="22"/>
          <w:szCs w:val="22"/>
          <w:lang w:val="ru-RU"/>
        </w:rPr>
        <w:t xml:space="preserve">  Цедент обладает правоспособностью и полномочиями на заключение и исполнение настоящего Договора и предусматриваемых им сделок;</w:t>
      </w:r>
    </w:p>
    <w:p w14:paraId="0AD78027" w14:textId="77777777" w:rsidR="002A0079" w:rsidRDefault="00032DA5">
      <w:pPr>
        <w:pStyle w:val="ab"/>
        <w:widowControl w:val="0"/>
        <w:numPr>
          <w:ilvl w:val="0"/>
          <w:numId w:val="10"/>
        </w:numPr>
        <w:suppressAutoHyphens/>
        <w:jc w:val="both"/>
        <w:rPr>
          <w:rFonts w:ascii="Calibri" w:hAnsi="Calibri"/>
          <w:sz w:val="22"/>
          <w:szCs w:val="22"/>
          <w:lang w:val="ru-RU"/>
        </w:rPr>
      </w:pPr>
      <w:r>
        <w:rPr>
          <w:rStyle w:val="a7"/>
          <w:rFonts w:ascii="Calibri" w:hAnsi="Calibri"/>
          <w:sz w:val="22"/>
          <w:szCs w:val="22"/>
          <w:lang w:val="ru-RU"/>
        </w:rPr>
        <w:t xml:space="preserve">  лицо, действующее от имени Цедента, обладает полномочиями на заключение Договора;</w:t>
      </w:r>
    </w:p>
    <w:p w14:paraId="085C09B3" w14:textId="77777777" w:rsidR="002A0079" w:rsidRDefault="00032DA5">
      <w:pPr>
        <w:pStyle w:val="ab"/>
        <w:widowControl w:val="0"/>
        <w:numPr>
          <w:ilvl w:val="0"/>
          <w:numId w:val="10"/>
        </w:numPr>
        <w:suppressAutoHyphens/>
        <w:jc w:val="both"/>
        <w:rPr>
          <w:rFonts w:ascii="Calibri" w:hAnsi="Calibri"/>
          <w:sz w:val="22"/>
          <w:szCs w:val="22"/>
          <w:lang w:val="ru-RU"/>
        </w:rPr>
      </w:pPr>
      <w:r>
        <w:rPr>
          <w:rStyle w:val="a7"/>
          <w:rFonts w:ascii="Calibri" w:hAnsi="Calibri"/>
          <w:sz w:val="22"/>
          <w:szCs w:val="22"/>
          <w:lang w:val="ru-RU"/>
        </w:rPr>
        <w:t xml:space="preserve">  обязательства Цедента по Договору представляют собой соответствующие применимому законодательству, действительные и имеющие для него обязательную юридическую силу обязательства, которые в установленных законодательством случаях могут быть исполнены в принудительном порядке;</w:t>
      </w:r>
    </w:p>
    <w:p w14:paraId="4DECCDFA" w14:textId="77777777" w:rsidR="002A0079" w:rsidRDefault="00032DA5">
      <w:pPr>
        <w:pStyle w:val="ab"/>
        <w:widowControl w:val="0"/>
        <w:numPr>
          <w:ilvl w:val="0"/>
          <w:numId w:val="10"/>
        </w:numPr>
        <w:suppressAutoHyphens/>
        <w:jc w:val="both"/>
        <w:rPr>
          <w:rFonts w:ascii="Calibri" w:hAnsi="Calibri"/>
          <w:sz w:val="22"/>
          <w:szCs w:val="22"/>
          <w:lang w:val="ru-RU"/>
        </w:rPr>
      </w:pPr>
      <w:r>
        <w:rPr>
          <w:rStyle w:val="a7"/>
          <w:rFonts w:ascii="Calibri" w:hAnsi="Calibri"/>
          <w:sz w:val="22"/>
          <w:szCs w:val="22"/>
          <w:lang w:val="ru-RU"/>
        </w:rPr>
        <w:t xml:space="preserve">  на момент заключения Договора вся информация, предоставленная Цедентом Цессионарию в </w:t>
      </w:r>
      <w:r>
        <w:rPr>
          <w:rStyle w:val="a7"/>
          <w:rFonts w:ascii="Calibri" w:hAnsi="Calibri"/>
          <w:sz w:val="22"/>
          <w:szCs w:val="22"/>
          <w:lang w:val="ru-RU"/>
        </w:rPr>
        <w:lastRenderedPageBreak/>
        <w:t>связи с настоящим Договором, о действительности Уступаемых  прав, которые передаются по настоящему Договору, является верной, полной и точной во всех отношениях;</w:t>
      </w:r>
    </w:p>
    <w:p w14:paraId="10A6C145" w14:textId="77777777" w:rsidR="002A0079" w:rsidRDefault="00032DA5">
      <w:pPr>
        <w:pStyle w:val="ab"/>
        <w:widowControl w:val="0"/>
        <w:numPr>
          <w:ilvl w:val="0"/>
          <w:numId w:val="10"/>
        </w:numPr>
        <w:suppressAutoHyphens/>
        <w:jc w:val="both"/>
        <w:rPr>
          <w:rFonts w:ascii="Calibri" w:hAnsi="Calibri"/>
          <w:sz w:val="22"/>
          <w:szCs w:val="22"/>
          <w:lang w:val="ru-RU"/>
        </w:rPr>
      </w:pPr>
      <w:r>
        <w:rPr>
          <w:rStyle w:val="a7"/>
          <w:rFonts w:ascii="Calibri" w:hAnsi="Calibri"/>
          <w:sz w:val="22"/>
          <w:szCs w:val="22"/>
          <w:lang w:val="ru-RU"/>
        </w:rPr>
        <w:t xml:space="preserve">  Договор составлен по форме, обеспечивающей возможность его принудительного исполнения в Российской Федерации;</w:t>
      </w:r>
    </w:p>
    <w:p w14:paraId="6851388C" w14:textId="77777777" w:rsidR="002A0079" w:rsidRDefault="00032DA5">
      <w:pPr>
        <w:pStyle w:val="ab"/>
        <w:widowControl w:val="0"/>
        <w:numPr>
          <w:ilvl w:val="0"/>
          <w:numId w:val="10"/>
        </w:numPr>
        <w:suppressAutoHyphens/>
        <w:jc w:val="both"/>
        <w:rPr>
          <w:rFonts w:ascii="Calibri" w:hAnsi="Calibri"/>
          <w:sz w:val="22"/>
          <w:szCs w:val="22"/>
          <w:lang w:val="ru-RU"/>
        </w:rPr>
      </w:pPr>
      <w:r>
        <w:rPr>
          <w:rStyle w:val="a7"/>
          <w:rFonts w:ascii="Calibri" w:hAnsi="Calibri"/>
          <w:sz w:val="22"/>
          <w:szCs w:val="22"/>
          <w:lang w:val="ru-RU"/>
        </w:rPr>
        <w:t xml:space="preserve">  заключение и исполнение Цедентом Договора и предусматриваемых им сделок не противоречит:</w:t>
      </w:r>
    </w:p>
    <w:p w14:paraId="0EF353D0" w14:textId="77777777" w:rsidR="002A0079" w:rsidRDefault="00032DA5">
      <w:pPr>
        <w:pStyle w:val="ab"/>
        <w:numPr>
          <w:ilvl w:val="0"/>
          <w:numId w:val="12"/>
        </w:numPr>
        <w:jc w:val="both"/>
        <w:rPr>
          <w:rFonts w:ascii="Calibri" w:hAnsi="Calibri"/>
          <w:sz w:val="22"/>
          <w:szCs w:val="22"/>
          <w:lang w:val="ru-RU"/>
        </w:rPr>
      </w:pPr>
      <w:r>
        <w:rPr>
          <w:rStyle w:val="a7"/>
          <w:rFonts w:ascii="Calibri" w:hAnsi="Calibri"/>
          <w:sz w:val="22"/>
          <w:szCs w:val="22"/>
          <w:lang w:val="ru-RU"/>
        </w:rPr>
        <w:t>любому применимому законодательству;</w:t>
      </w:r>
    </w:p>
    <w:p w14:paraId="27E31D31" w14:textId="77777777" w:rsidR="002A0079" w:rsidRDefault="00032DA5">
      <w:pPr>
        <w:pStyle w:val="ab"/>
        <w:numPr>
          <w:ilvl w:val="0"/>
          <w:numId w:val="12"/>
        </w:numPr>
        <w:jc w:val="both"/>
        <w:rPr>
          <w:rFonts w:ascii="Calibri" w:hAnsi="Calibri"/>
          <w:sz w:val="22"/>
          <w:szCs w:val="22"/>
          <w:lang w:val="ru-RU"/>
        </w:rPr>
      </w:pPr>
      <w:r>
        <w:rPr>
          <w:rStyle w:val="a7"/>
          <w:rFonts w:ascii="Calibri" w:hAnsi="Calibri"/>
          <w:sz w:val="22"/>
          <w:szCs w:val="22"/>
          <w:lang w:val="ru-RU"/>
        </w:rPr>
        <w:t>его учредительным и иным внутренним документам;</w:t>
      </w:r>
    </w:p>
    <w:p w14:paraId="4EE3B758" w14:textId="77777777" w:rsidR="002A0079" w:rsidRDefault="00032DA5">
      <w:pPr>
        <w:pStyle w:val="ab"/>
        <w:numPr>
          <w:ilvl w:val="0"/>
          <w:numId w:val="12"/>
        </w:numPr>
        <w:jc w:val="both"/>
        <w:rPr>
          <w:rFonts w:ascii="Calibri" w:hAnsi="Calibri"/>
          <w:sz w:val="22"/>
          <w:szCs w:val="22"/>
          <w:lang w:val="ru-RU"/>
        </w:rPr>
      </w:pPr>
      <w:r>
        <w:rPr>
          <w:rStyle w:val="a7"/>
          <w:rFonts w:ascii="Calibri" w:hAnsi="Calibri"/>
          <w:sz w:val="22"/>
          <w:szCs w:val="22"/>
          <w:lang w:val="ru-RU"/>
        </w:rPr>
        <w:t>каким-либо решениям его органов управления;</w:t>
      </w:r>
    </w:p>
    <w:p w14:paraId="10FD7CF2" w14:textId="77777777" w:rsidR="002A0079" w:rsidRDefault="00032DA5">
      <w:pPr>
        <w:pStyle w:val="ab"/>
        <w:numPr>
          <w:ilvl w:val="0"/>
          <w:numId w:val="12"/>
        </w:numPr>
        <w:jc w:val="both"/>
        <w:rPr>
          <w:rFonts w:ascii="Calibri" w:hAnsi="Calibri"/>
          <w:sz w:val="22"/>
          <w:szCs w:val="22"/>
          <w:lang w:val="ru-RU"/>
        </w:rPr>
      </w:pPr>
      <w:r>
        <w:rPr>
          <w:rStyle w:val="a7"/>
          <w:rFonts w:ascii="Calibri" w:hAnsi="Calibri"/>
          <w:sz w:val="22"/>
          <w:szCs w:val="22"/>
          <w:lang w:val="ru-RU"/>
        </w:rPr>
        <w:t>каким-либо иным документам или соглашениям, носящим для него обязательный характер;</w:t>
      </w:r>
    </w:p>
    <w:p w14:paraId="67AEF873" w14:textId="77777777" w:rsidR="002A0079" w:rsidRDefault="00032DA5">
      <w:pPr>
        <w:pStyle w:val="ab"/>
        <w:widowControl w:val="0"/>
        <w:numPr>
          <w:ilvl w:val="0"/>
          <w:numId w:val="10"/>
        </w:numPr>
        <w:suppressAutoHyphens/>
        <w:jc w:val="both"/>
        <w:rPr>
          <w:rFonts w:ascii="Calibri" w:hAnsi="Calibri"/>
          <w:sz w:val="22"/>
          <w:szCs w:val="22"/>
          <w:lang w:val="ru-RU"/>
        </w:rPr>
      </w:pPr>
      <w:r>
        <w:rPr>
          <w:rStyle w:val="a7"/>
          <w:rFonts w:ascii="Calibri" w:hAnsi="Calibri"/>
          <w:sz w:val="22"/>
          <w:szCs w:val="22"/>
          <w:lang w:val="ru-RU"/>
        </w:rPr>
        <w:t xml:space="preserve">  Цедент исполнил свои обязательства по Основным договорам в полном объеме;</w:t>
      </w:r>
    </w:p>
    <w:p w14:paraId="3E7E37E2" w14:textId="77777777" w:rsidR="002A0079" w:rsidRDefault="00032DA5">
      <w:pPr>
        <w:pStyle w:val="ab"/>
        <w:widowControl w:val="0"/>
        <w:numPr>
          <w:ilvl w:val="0"/>
          <w:numId w:val="10"/>
        </w:numPr>
        <w:suppressAutoHyphens/>
        <w:jc w:val="both"/>
        <w:rPr>
          <w:rFonts w:ascii="Calibri" w:hAnsi="Calibri"/>
          <w:sz w:val="22"/>
          <w:szCs w:val="22"/>
          <w:lang w:val="ru-RU"/>
        </w:rPr>
      </w:pPr>
      <w:r>
        <w:rPr>
          <w:rStyle w:val="a7"/>
          <w:rFonts w:ascii="Calibri" w:hAnsi="Calibri"/>
          <w:sz w:val="22"/>
          <w:szCs w:val="22"/>
          <w:lang w:val="ru-RU"/>
        </w:rPr>
        <w:t xml:space="preserve">  Цедент подтверждает, что он не располагает какой-либо информацией о наличии у Должников каких-либо возражений против Цедента, кроме указанных в Полном реестре уступаемых прав требования, которые Должники могут выдвинуть против Цессионария в соответствии со ст.386 Гражданского кодекса Российской Федерации;</w:t>
      </w:r>
    </w:p>
    <w:p w14:paraId="0B32A65B" w14:textId="77777777" w:rsidR="002A0079" w:rsidRDefault="00032DA5">
      <w:pPr>
        <w:pStyle w:val="ab"/>
        <w:widowControl w:val="0"/>
        <w:numPr>
          <w:ilvl w:val="0"/>
          <w:numId w:val="10"/>
        </w:numPr>
        <w:suppressAutoHyphens/>
        <w:jc w:val="both"/>
        <w:rPr>
          <w:rFonts w:ascii="Calibri" w:hAnsi="Calibri"/>
          <w:sz w:val="22"/>
          <w:szCs w:val="22"/>
          <w:lang w:val="ru-RU"/>
        </w:rPr>
      </w:pPr>
      <w:r>
        <w:rPr>
          <w:rStyle w:val="a7"/>
          <w:rFonts w:ascii="Calibri" w:hAnsi="Calibri"/>
          <w:sz w:val="22"/>
          <w:szCs w:val="22"/>
          <w:lang w:val="ru-RU"/>
        </w:rPr>
        <w:t xml:space="preserve">  Цедент до заключения настоящего Договора не совершал какие-либо действия, которые могут служить основанием для возражений Должника против Уступаемых прав;</w:t>
      </w:r>
    </w:p>
    <w:p w14:paraId="3124AEF3" w14:textId="77777777" w:rsidR="002A0079" w:rsidRDefault="00032DA5">
      <w:pPr>
        <w:pStyle w:val="ab"/>
        <w:widowControl w:val="0"/>
        <w:numPr>
          <w:ilvl w:val="0"/>
          <w:numId w:val="10"/>
        </w:numPr>
        <w:suppressAutoHyphens/>
        <w:jc w:val="both"/>
        <w:rPr>
          <w:rFonts w:ascii="Calibri" w:hAnsi="Calibri"/>
          <w:sz w:val="22"/>
          <w:szCs w:val="22"/>
          <w:lang w:val="ru-RU"/>
        </w:rPr>
      </w:pPr>
      <w:r>
        <w:rPr>
          <w:rStyle w:val="a7"/>
          <w:rFonts w:ascii="Calibri" w:hAnsi="Calibri"/>
          <w:sz w:val="22"/>
          <w:szCs w:val="22"/>
          <w:lang w:val="ru-RU"/>
        </w:rPr>
        <w:t xml:space="preserve">  вся фактическая информация, предоставленная Цедентом Цессионарию в связи с настоящим Договором, является достоверной на дату предоставления или (в зависимости от обстоятельств) на дату (при  наличии таковой), которая указана в качестве даты ее предоставления; </w:t>
      </w:r>
    </w:p>
    <w:p w14:paraId="67587B77" w14:textId="77777777" w:rsidR="002A0079" w:rsidRDefault="00032DA5">
      <w:pPr>
        <w:pStyle w:val="ab"/>
        <w:widowControl w:val="0"/>
        <w:numPr>
          <w:ilvl w:val="0"/>
          <w:numId w:val="10"/>
        </w:numPr>
        <w:suppressAutoHyphens/>
        <w:jc w:val="both"/>
        <w:rPr>
          <w:rFonts w:ascii="Calibri" w:hAnsi="Calibri"/>
          <w:sz w:val="22"/>
          <w:szCs w:val="22"/>
          <w:lang w:val="ru-RU"/>
        </w:rPr>
      </w:pPr>
      <w:r>
        <w:rPr>
          <w:rStyle w:val="a7"/>
          <w:rFonts w:ascii="Calibri" w:hAnsi="Calibri"/>
          <w:sz w:val="22"/>
          <w:szCs w:val="22"/>
          <w:lang w:val="ru-RU"/>
        </w:rPr>
        <w:t>на момент заключения Договора Цедент является единственным владельцем Уступаемых прав, которые не заложены, свободны от каких-либо прав третьих лиц;</w:t>
      </w:r>
    </w:p>
    <w:p w14:paraId="4885603E" w14:textId="77777777" w:rsidR="002A0079" w:rsidRDefault="00032DA5">
      <w:pPr>
        <w:pStyle w:val="ab"/>
        <w:widowControl w:val="0"/>
        <w:numPr>
          <w:ilvl w:val="0"/>
          <w:numId w:val="10"/>
        </w:numPr>
        <w:suppressAutoHyphens/>
        <w:jc w:val="both"/>
        <w:rPr>
          <w:rFonts w:ascii="Calibri" w:hAnsi="Calibri"/>
          <w:sz w:val="22"/>
          <w:szCs w:val="22"/>
          <w:lang w:val="ru-RU"/>
        </w:rPr>
      </w:pPr>
      <w:r>
        <w:rPr>
          <w:rStyle w:val="a7"/>
          <w:rFonts w:ascii="Calibri" w:hAnsi="Calibri"/>
          <w:sz w:val="22"/>
          <w:szCs w:val="22"/>
          <w:lang w:val="ru-RU"/>
        </w:rPr>
        <w:t xml:space="preserve">  Цеденту не известно о заявленных исках либо возражениях относительно действительности Уступаемых прав, отсутствуют решения/определения/постановления судов/службы судебных приставов/иных органов, ограничивающие/делающие невозможным взыскание задолженности с Должников, за исключением указанных в Полном реестре уступаемых требования, Цеденту не известно о направлении Должниками заявлений о взаимодействии через указанного Должником представителя и (или) об отказе от взаимодействия;</w:t>
      </w:r>
    </w:p>
    <w:p w14:paraId="3FCA0676" w14:textId="77777777" w:rsidR="002A0079" w:rsidRDefault="00032DA5">
      <w:pPr>
        <w:pStyle w:val="ab"/>
        <w:widowControl w:val="0"/>
        <w:numPr>
          <w:ilvl w:val="0"/>
          <w:numId w:val="10"/>
        </w:numPr>
        <w:suppressAutoHyphens/>
        <w:jc w:val="both"/>
        <w:rPr>
          <w:rFonts w:ascii="Calibri" w:hAnsi="Calibri"/>
          <w:sz w:val="22"/>
          <w:szCs w:val="22"/>
          <w:lang w:val="ru-RU"/>
        </w:rPr>
      </w:pPr>
      <w:r>
        <w:rPr>
          <w:rStyle w:val="a7"/>
          <w:rFonts w:ascii="Calibri" w:hAnsi="Calibri"/>
          <w:sz w:val="22"/>
          <w:szCs w:val="22"/>
          <w:lang w:val="ru-RU"/>
        </w:rPr>
        <w:t>отсутствуют достоверно известные Цеденту юридические факты о смерти Должников или признании Должников в судебном порядке умершими, пропавшими без вести или безвестно отсутствующими и при этом не установлены правопреемники, о признании Должников банкротами и освобождении от исполнения обязательств, о нахождении Должников  на принудительном лечении, о признании Должников судом полностью или частично недееспособными, о выявлении случаев получения кредита по утраченным документам, иных противоправных действиях третьих лиц в отношении Цедента, вследствие которых взыскание с Должника задолженности по Кредитному договору невозможно, за исключением указанных в Полном реестре уступаемых требования;</w:t>
      </w:r>
    </w:p>
    <w:p w14:paraId="4466B1D6" w14:textId="77777777" w:rsidR="002A0079" w:rsidRDefault="00032DA5">
      <w:pPr>
        <w:pStyle w:val="ab"/>
        <w:widowControl w:val="0"/>
        <w:numPr>
          <w:ilvl w:val="0"/>
          <w:numId w:val="10"/>
        </w:numPr>
        <w:suppressAutoHyphens/>
        <w:jc w:val="both"/>
        <w:rPr>
          <w:rFonts w:ascii="Calibri" w:hAnsi="Calibri"/>
          <w:sz w:val="22"/>
          <w:szCs w:val="22"/>
          <w:lang w:val="ru-RU"/>
        </w:rPr>
      </w:pPr>
      <w:r>
        <w:rPr>
          <w:rStyle w:val="a7"/>
          <w:rFonts w:ascii="Calibri" w:hAnsi="Calibri"/>
          <w:sz w:val="22"/>
          <w:szCs w:val="22"/>
          <w:lang w:val="ru-RU"/>
        </w:rPr>
        <w:t xml:space="preserve">  обеспечение, в том числе в виде ипотеки или залога, возникшее на основании Обеспечительных договоров, является обеспечением, по которому Цедент имеет право обратить взыскание на предмет ипотеки/залога в первоочередном порядке по отношению к каким-либо третьим лицам;</w:t>
      </w:r>
    </w:p>
    <w:p w14:paraId="32C137D5" w14:textId="77777777" w:rsidR="002A0079" w:rsidRDefault="00032DA5">
      <w:pPr>
        <w:pStyle w:val="ab"/>
        <w:widowControl w:val="0"/>
        <w:numPr>
          <w:ilvl w:val="0"/>
          <w:numId w:val="10"/>
        </w:numPr>
        <w:suppressAutoHyphens/>
        <w:jc w:val="both"/>
        <w:rPr>
          <w:rFonts w:ascii="Calibri" w:hAnsi="Calibri"/>
          <w:sz w:val="22"/>
          <w:szCs w:val="22"/>
          <w:lang w:val="ru-RU"/>
        </w:rPr>
      </w:pPr>
      <w:r>
        <w:rPr>
          <w:rStyle w:val="a7"/>
          <w:rFonts w:ascii="Calibri" w:hAnsi="Calibri"/>
          <w:sz w:val="22"/>
          <w:szCs w:val="22"/>
          <w:lang w:val="ru-RU"/>
        </w:rPr>
        <w:t>информация, содержащаяся в Полном реестре уступаемых прав требования, полностью соответствует обезличенному электронному реестру прав требования, который был передан Цедентом Цессионарию для оценки портфеля уступаемых прав требования и принятия решения о предлагаемой Цессионарием цене его приобретения;</w:t>
      </w:r>
    </w:p>
    <w:p w14:paraId="3987BF18" w14:textId="77777777" w:rsidR="002A0079" w:rsidRDefault="00032DA5">
      <w:pPr>
        <w:pStyle w:val="ab"/>
        <w:widowControl w:val="0"/>
        <w:numPr>
          <w:ilvl w:val="0"/>
          <w:numId w:val="10"/>
        </w:numPr>
        <w:suppressAutoHyphens/>
        <w:jc w:val="both"/>
        <w:rPr>
          <w:rFonts w:ascii="Calibri" w:hAnsi="Calibri"/>
          <w:sz w:val="22"/>
          <w:szCs w:val="22"/>
          <w:lang w:val="ru-RU"/>
        </w:rPr>
      </w:pPr>
      <w:r>
        <w:rPr>
          <w:rStyle w:val="a7"/>
          <w:rFonts w:ascii="Calibri" w:hAnsi="Calibri"/>
          <w:sz w:val="22"/>
          <w:szCs w:val="22"/>
          <w:lang w:val="ru-RU"/>
        </w:rPr>
        <w:t>Цедент гарантирует Цессионарию получение согласия субъектов персональных данных на передачу относящихся к ним персональных данных. Также Цедент гарантирует получение согласие должников на взаимодействие с третьими лицами, если в составе контактной информации Должников имеется информация о третьих лицах.</w:t>
      </w:r>
      <w:r>
        <w:rPr>
          <w:rStyle w:val="a7"/>
          <w:sz w:val="22"/>
          <w:szCs w:val="22"/>
          <w:lang w:val="ru-RU"/>
        </w:rPr>
        <w:t xml:space="preserve"> </w:t>
      </w:r>
      <w:r>
        <w:rPr>
          <w:rStyle w:val="a7"/>
          <w:rFonts w:ascii="Calibri" w:hAnsi="Calibri"/>
          <w:sz w:val="22"/>
          <w:szCs w:val="22"/>
          <w:lang w:val="ru-RU"/>
        </w:rPr>
        <w:t>При необходимости Цедент обязан предоставить Цессионарию по требованию последнего документы, подтверждающие получение данных согласий. Цедент также гарантирует соблюдение иных требований законодательства о защите персональных данных, а также о возврате просроченной задолженности физических лиц (Федеральный закон от 03 07 2016 № 230-ФЗ).</w:t>
      </w:r>
    </w:p>
    <w:p w14:paraId="27BAD7F5" w14:textId="77777777" w:rsidR="002A0079" w:rsidRDefault="00032DA5">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Style w:val="a7"/>
          <w:rFonts w:ascii="Calibri" w:eastAsia="Calibri" w:hAnsi="Calibri" w:cs="Calibri"/>
          <w:sz w:val="22"/>
          <w:szCs w:val="22"/>
        </w:rPr>
      </w:pPr>
      <w:r>
        <w:rPr>
          <w:rStyle w:val="a7"/>
          <w:rFonts w:ascii="Calibri" w:hAnsi="Calibri"/>
          <w:sz w:val="22"/>
          <w:szCs w:val="22"/>
        </w:rPr>
        <w:t>Стороны подтверждают, что указанные в настоящем положении заверения об обстоятельствах имеют для Цессионария существенное значение для заключения и исполнения настоящего Договора.  В случае, если указанные заверения об обстоятельствах окажутся в каком-либо отношении ложными, Цедент обязан по требованию Цессионария выплатить последнему неустойку в размере суммы, уплаченной за соответствующее уступленное право (требование), возникшее из конкретного договору, в отношении которого произошло нарушение, а также возместить убытки Цессионария. Выплата осуществляется в течение 5 (пяти) рабочих дней с момента получения Цедентом соответствующего требования от Цессинария.</w:t>
      </w:r>
    </w:p>
    <w:p w14:paraId="45FB9C7C" w14:textId="77777777" w:rsidR="002A0079" w:rsidRDefault="00032DA5">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Style w:val="a7"/>
          <w:rFonts w:ascii="Calibri" w:eastAsia="Calibri" w:hAnsi="Calibri" w:cs="Calibri"/>
          <w:sz w:val="22"/>
          <w:szCs w:val="22"/>
        </w:rPr>
      </w:pPr>
      <w:r>
        <w:rPr>
          <w:rStyle w:val="a7"/>
          <w:rFonts w:ascii="Calibri" w:hAnsi="Calibri"/>
          <w:sz w:val="22"/>
          <w:szCs w:val="22"/>
        </w:rPr>
        <w:lastRenderedPageBreak/>
        <w:t>2.2. Цессионарий заявляет и заверяет Цедента о нижеследующем:</w:t>
      </w:r>
    </w:p>
    <w:p w14:paraId="60AF09A7" w14:textId="77777777" w:rsidR="002A0079" w:rsidRDefault="00032DA5">
      <w:pPr>
        <w:pStyle w:val="ab"/>
        <w:widowControl w:val="0"/>
        <w:numPr>
          <w:ilvl w:val="0"/>
          <w:numId w:val="10"/>
        </w:numPr>
        <w:suppressAutoHyphens/>
        <w:jc w:val="both"/>
        <w:rPr>
          <w:rFonts w:ascii="Calibri" w:hAnsi="Calibri"/>
          <w:sz w:val="22"/>
          <w:szCs w:val="22"/>
          <w:lang w:val="ru-RU"/>
        </w:rPr>
      </w:pPr>
      <w:r>
        <w:rPr>
          <w:rStyle w:val="a7"/>
          <w:rFonts w:ascii="Calibri" w:hAnsi="Calibri"/>
          <w:sz w:val="22"/>
          <w:szCs w:val="22"/>
          <w:lang w:val="ru-RU"/>
        </w:rPr>
        <w:t xml:space="preserve">  Цессионарий является юридическим лицом, надлежащим образом учрежденным и законно действующим в соответствии с законодательством Российской Федерации и обладающим правоспособностью и полномочиями на заключение и исполнение настоящего Договора и предусматриваемых им сделок;</w:t>
      </w:r>
    </w:p>
    <w:p w14:paraId="361225E2" w14:textId="77777777" w:rsidR="002A0079" w:rsidRDefault="00032DA5">
      <w:pPr>
        <w:pStyle w:val="ab"/>
        <w:widowControl w:val="0"/>
        <w:numPr>
          <w:ilvl w:val="0"/>
          <w:numId w:val="10"/>
        </w:numPr>
        <w:suppressAutoHyphens/>
        <w:jc w:val="both"/>
        <w:rPr>
          <w:rFonts w:ascii="Calibri" w:hAnsi="Calibri"/>
          <w:sz w:val="22"/>
          <w:szCs w:val="22"/>
          <w:lang w:val="ru-RU"/>
        </w:rPr>
      </w:pPr>
      <w:r>
        <w:rPr>
          <w:rStyle w:val="a7"/>
          <w:rFonts w:ascii="Calibri" w:hAnsi="Calibri"/>
          <w:sz w:val="22"/>
          <w:szCs w:val="22"/>
          <w:lang w:val="ru-RU"/>
        </w:rPr>
        <w:t>лицо, действующее от имени Цессионария, обладает полномочиями на заключение Договора;</w:t>
      </w:r>
    </w:p>
    <w:p w14:paraId="71441D40" w14:textId="77777777" w:rsidR="002A0079" w:rsidRDefault="00032DA5">
      <w:pPr>
        <w:pStyle w:val="ab"/>
        <w:widowControl w:val="0"/>
        <w:numPr>
          <w:ilvl w:val="0"/>
          <w:numId w:val="10"/>
        </w:numPr>
        <w:suppressAutoHyphens/>
        <w:jc w:val="both"/>
        <w:rPr>
          <w:rFonts w:ascii="Calibri" w:hAnsi="Calibri"/>
          <w:sz w:val="22"/>
          <w:szCs w:val="22"/>
          <w:lang w:val="ru-RU"/>
        </w:rPr>
      </w:pPr>
      <w:r>
        <w:rPr>
          <w:rStyle w:val="a7"/>
          <w:rFonts w:ascii="Calibri" w:hAnsi="Calibri"/>
          <w:sz w:val="22"/>
          <w:szCs w:val="22"/>
          <w:lang w:val="ru-RU"/>
        </w:rPr>
        <w:t xml:space="preserve">  заключение и исполнение Цессионарием Договора и предусматриваемых им сделок не противоречит:</w:t>
      </w:r>
    </w:p>
    <w:p w14:paraId="5D230B65" w14:textId="77777777" w:rsidR="002A0079" w:rsidRDefault="00032DA5">
      <w:pPr>
        <w:pStyle w:val="ab"/>
        <w:numPr>
          <w:ilvl w:val="0"/>
          <w:numId w:val="12"/>
        </w:numPr>
        <w:jc w:val="both"/>
        <w:rPr>
          <w:rFonts w:ascii="Calibri" w:hAnsi="Calibri"/>
          <w:sz w:val="22"/>
          <w:szCs w:val="22"/>
          <w:lang w:val="ru-RU"/>
        </w:rPr>
      </w:pPr>
      <w:r>
        <w:rPr>
          <w:rStyle w:val="a7"/>
          <w:rFonts w:ascii="Calibri" w:hAnsi="Calibri"/>
          <w:sz w:val="22"/>
          <w:szCs w:val="22"/>
          <w:lang w:val="ru-RU"/>
        </w:rPr>
        <w:t>любому применимому законодательству;</w:t>
      </w:r>
    </w:p>
    <w:p w14:paraId="2479184E" w14:textId="77777777" w:rsidR="002A0079" w:rsidRDefault="00032DA5">
      <w:pPr>
        <w:pStyle w:val="ab"/>
        <w:numPr>
          <w:ilvl w:val="0"/>
          <w:numId w:val="12"/>
        </w:numPr>
        <w:jc w:val="both"/>
        <w:rPr>
          <w:rFonts w:ascii="Calibri" w:hAnsi="Calibri"/>
          <w:sz w:val="22"/>
          <w:szCs w:val="22"/>
          <w:lang w:val="ru-RU"/>
        </w:rPr>
      </w:pPr>
      <w:r>
        <w:rPr>
          <w:rStyle w:val="a7"/>
          <w:rFonts w:ascii="Calibri" w:hAnsi="Calibri"/>
          <w:sz w:val="22"/>
          <w:szCs w:val="22"/>
          <w:lang w:val="ru-RU"/>
        </w:rPr>
        <w:t>его учредительным и иным внутренним документам;</w:t>
      </w:r>
    </w:p>
    <w:p w14:paraId="54A6306B" w14:textId="77777777" w:rsidR="002A0079" w:rsidRDefault="00032DA5">
      <w:pPr>
        <w:pStyle w:val="ab"/>
        <w:numPr>
          <w:ilvl w:val="0"/>
          <w:numId w:val="12"/>
        </w:numPr>
        <w:jc w:val="both"/>
        <w:rPr>
          <w:rFonts w:ascii="Calibri" w:hAnsi="Calibri"/>
          <w:sz w:val="22"/>
          <w:szCs w:val="22"/>
          <w:lang w:val="ru-RU"/>
        </w:rPr>
      </w:pPr>
      <w:r>
        <w:rPr>
          <w:rStyle w:val="a7"/>
          <w:rFonts w:ascii="Calibri" w:hAnsi="Calibri"/>
          <w:sz w:val="22"/>
          <w:szCs w:val="22"/>
          <w:lang w:val="ru-RU"/>
        </w:rPr>
        <w:t>каким-либо решениям его органов управления;</w:t>
      </w:r>
    </w:p>
    <w:p w14:paraId="069C48AC" w14:textId="77777777" w:rsidR="002A0079" w:rsidRDefault="00032DA5">
      <w:pPr>
        <w:pStyle w:val="ab"/>
        <w:numPr>
          <w:ilvl w:val="0"/>
          <w:numId w:val="12"/>
        </w:numPr>
        <w:jc w:val="both"/>
        <w:rPr>
          <w:rFonts w:ascii="Calibri" w:hAnsi="Calibri"/>
          <w:sz w:val="22"/>
          <w:szCs w:val="22"/>
          <w:lang w:val="ru-RU"/>
        </w:rPr>
      </w:pPr>
      <w:r>
        <w:rPr>
          <w:rStyle w:val="a7"/>
          <w:rFonts w:ascii="Calibri" w:hAnsi="Calibri"/>
          <w:sz w:val="22"/>
          <w:szCs w:val="22"/>
          <w:lang w:val="ru-RU"/>
        </w:rPr>
        <w:t>каким-либо иным документам или соглашениям, носящим для него обязательный характер;</w:t>
      </w:r>
    </w:p>
    <w:p w14:paraId="349CB31F" w14:textId="77777777" w:rsidR="002A0079" w:rsidRDefault="00032DA5">
      <w:pPr>
        <w:pStyle w:val="ab"/>
        <w:widowControl w:val="0"/>
        <w:numPr>
          <w:ilvl w:val="0"/>
          <w:numId w:val="10"/>
        </w:numPr>
        <w:suppressAutoHyphens/>
        <w:jc w:val="both"/>
        <w:rPr>
          <w:rFonts w:ascii="Calibri" w:hAnsi="Calibri"/>
          <w:sz w:val="22"/>
          <w:szCs w:val="22"/>
          <w:lang w:val="ru-RU"/>
        </w:rPr>
      </w:pPr>
      <w:r>
        <w:rPr>
          <w:rStyle w:val="a7"/>
          <w:rFonts w:ascii="Calibri" w:hAnsi="Calibri"/>
          <w:sz w:val="22"/>
          <w:szCs w:val="22"/>
          <w:lang w:val="ru-RU"/>
        </w:rPr>
        <w:t xml:space="preserve"> уполномоченными органами Цессионария не приняты решения о ликвидации либо реорганизации Цессионария, а также вопросы о ликвидации или реорганизации не вынесены на рассмотрение компетентных органов Цессионария;</w:t>
      </w:r>
    </w:p>
    <w:p w14:paraId="7A906E6C" w14:textId="77777777" w:rsidR="002A0079" w:rsidRDefault="00032DA5">
      <w:pPr>
        <w:pStyle w:val="ab"/>
        <w:widowControl w:val="0"/>
        <w:numPr>
          <w:ilvl w:val="0"/>
          <w:numId w:val="10"/>
        </w:numPr>
        <w:suppressAutoHyphens/>
        <w:jc w:val="both"/>
        <w:rPr>
          <w:rFonts w:ascii="Calibri" w:hAnsi="Calibri"/>
          <w:sz w:val="22"/>
          <w:szCs w:val="22"/>
          <w:lang w:val="ru-RU"/>
        </w:rPr>
      </w:pPr>
      <w:r>
        <w:rPr>
          <w:rStyle w:val="a7"/>
          <w:rFonts w:ascii="Calibri" w:hAnsi="Calibri"/>
          <w:sz w:val="22"/>
          <w:szCs w:val="22"/>
          <w:lang w:val="ru-RU"/>
        </w:rPr>
        <w:t xml:space="preserve">  в отношении Цессионария не возбуждалось судебное, арбитражное или административное производство в каком-либо суде, арбитраже или органе, которое могло бы привести к невозможности для Цессионария надлежащим образом исполнять свои обязательства по Договору;</w:t>
      </w:r>
    </w:p>
    <w:p w14:paraId="11E90DFD" w14:textId="77777777" w:rsidR="002A0079" w:rsidRDefault="00032DA5">
      <w:pPr>
        <w:pStyle w:val="ab"/>
        <w:widowControl w:val="0"/>
        <w:numPr>
          <w:ilvl w:val="0"/>
          <w:numId w:val="10"/>
        </w:numPr>
        <w:suppressAutoHyphens/>
        <w:jc w:val="both"/>
        <w:rPr>
          <w:rFonts w:ascii="Calibri" w:hAnsi="Calibri"/>
          <w:sz w:val="22"/>
          <w:szCs w:val="22"/>
          <w:lang w:val="ru-RU"/>
        </w:rPr>
      </w:pPr>
      <w:r>
        <w:rPr>
          <w:rStyle w:val="a7"/>
          <w:rFonts w:ascii="Calibri" w:hAnsi="Calibri"/>
          <w:sz w:val="22"/>
          <w:szCs w:val="22"/>
          <w:lang w:val="ru-RU"/>
        </w:rPr>
        <w:t xml:space="preserve">  Цессионарий  принимает на себя все риски, связанные с неисполнением Кредитных и Обеспечительных договоров;</w:t>
      </w:r>
    </w:p>
    <w:p w14:paraId="34CA53FD" w14:textId="77777777" w:rsidR="002A0079" w:rsidRDefault="00032DA5">
      <w:pPr>
        <w:pStyle w:val="ab"/>
        <w:widowControl w:val="0"/>
        <w:numPr>
          <w:ilvl w:val="0"/>
          <w:numId w:val="10"/>
        </w:numPr>
        <w:suppressAutoHyphens/>
        <w:jc w:val="both"/>
        <w:rPr>
          <w:rFonts w:ascii="Calibri" w:hAnsi="Calibri"/>
          <w:sz w:val="22"/>
          <w:szCs w:val="22"/>
          <w:lang w:val="ru-RU"/>
        </w:rPr>
      </w:pPr>
      <w:r>
        <w:rPr>
          <w:rStyle w:val="a7"/>
          <w:rFonts w:ascii="Calibri" w:hAnsi="Calibri"/>
          <w:sz w:val="22"/>
          <w:szCs w:val="22"/>
          <w:lang w:val="ru-RU"/>
        </w:rPr>
        <w:t xml:space="preserve">  отсутствуют обстоятельства, являющиеся основанием к отказу от принятия Цессионарием Уступаемых прав в соответствии с настоящим Договором, Цессионарий на момент совершения Договора не отвечает признакам неплатежеспособности и/или недостаточности имущества согласно критериям, установленным  Федеральным законом от 26.10.2002 № 127-ФЗ «О несостоятельности (банкротстве)», заключение Договора не повлечет ущемление каких-либо интересов кредиторов Цессионария и/или иных третьих лиц; заключение и исполнение Договора не повлечет возникновения у Цессионария признаков неплатежеспособности и/или недостаточности имущества согласно критериям, установленным Федеральным законом от 26.10.2002 № 127-ФЗ «О несостоятельности (банкротстве)».</w:t>
      </w:r>
    </w:p>
    <w:p w14:paraId="5104E9C6" w14:textId="77777777" w:rsidR="002A0079" w:rsidRDefault="002A0079">
      <w:pPr>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sz w:val="22"/>
          <w:szCs w:val="22"/>
          <w14:textOutline w14:w="0" w14:cap="flat" w14:cmpd="sng" w14:algn="ctr">
            <w14:noFill/>
            <w14:prstDash w14:val="solid"/>
            <w14:bevel/>
          </w14:textOutline>
        </w:rPr>
      </w:pPr>
    </w:p>
    <w:p w14:paraId="44893B1A" w14:textId="77777777" w:rsidR="002A0079" w:rsidRDefault="00032DA5">
      <w:pPr>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b/>
          <w:bCs/>
          <w:sz w:val="22"/>
          <w:szCs w:val="22"/>
          <w14:textOutline w14:w="0" w14:cap="flat" w14:cmpd="sng" w14:algn="ctr">
            <w14:noFill/>
            <w14:prstDash w14:val="solid"/>
            <w14:bevel/>
          </w14:textOutline>
        </w:rPr>
      </w:pPr>
      <w:r>
        <w:rPr>
          <w:rStyle w:val="a7"/>
          <w:rFonts w:ascii="Calibri" w:hAnsi="Calibri"/>
          <w:b/>
          <w:bCs/>
          <w:sz w:val="22"/>
          <w:szCs w:val="22"/>
          <w14:textOutline w14:w="0" w14:cap="flat" w14:cmpd="sng" w14:algn="ctr">
            <w14:noFill/>
            <w14:prstDash w14:val="solid"/>
            <w14:bevel/>
          </w14:textOutline>
        </w:rPr>
        <w:t>3. ПРАВА И ОБЯЗАННОСТИ СТОРОН</w:t>
      </w:r>
    </w:p>
    <w:p w14:paraId="5FAD3D0B" w14:textId="77777777" w:rsidR="002A0079" w:rsidRDefault="00032D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b/>
          <w:bCs/>
          <w:sz w:val="22"/>
          <w:szCs w:val="22"/>
        </w:rPr>
      </w:pPr>
      <w:r>
        <w:rPr>
          <w:rStyle w:val="a7"/>
          <w:rFonts w:ascii="Calibri" w:hAnsi="Calibri"/>
          <w:b/>
          <w:bCs/>
          <w:sz w:val="22"/>
          <w:szCs w:val="22"/>
        </w:rPr>
        <w:t>3.1. Обязанности Цедента:</w:t>
      </w:r>
    </w:p>
    <w:p w14:paraId="140BBEB8" w14:textId="77777777" w:rsidR="002A0079" w:rsidRDefault="00032DA5">
      <w:pPr>
        <w:tabs>
          <w:tab w:val="left" w:pos="1134"/>
          <w:tab w:val="left" w:pos="129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sz w:val="22"/>
          <w:szCs w:val="22"/>
        </w:rPr>
      </w:pPr>
      <w:r>
        <w:rPr>
          <w:rStyle w:val="a7"/>
          <w:rFonts w:ascii="Calibri" w:hAnsi="Calibri"/>
          <w:sz w:val="22"/>
          <w:szCs w:val="22"/>
        </w:rPr>
        <w:t>3.1.1. Одновременно с подписанием настоящего Договора</w:t>
      </w:r>
      <w:r>
        <w:rPr>
          <w:rStyle w:val="a7"/>
          <w:rFonts w:ascii="Calibri" w:hAnsi="Calibri"/>
          <w:b/>
          <w:bCs/>
          <w:sz w:val="22"/>
          <w:szCs w:val="22"/>
        </w:rPr>
        <w:t xml:space="preserve"> </w:t>
      </w:r>
      <w:r>
        <w:rPr>
          <w:rStyle w:val="a7"/>
          <w:rFonts w:ascii="Calibri" w:hAnsi="Calibri"/>
          <w:sz w:val="22"/>
          <w:szCs w:val="22"/>
        </w:rPr>
        <w:t>передать Цессионарию Краткий реестр уступаемых Прав требований</w:t>
      </w:r>
      <w:r>
        <w:rPr>
          <w:rStyle w:val="a7"/>
          <w:rFonts w:ascii="Calibri" w:hAnsi="Calibri"/>
          <w:b/>
          <w:bCs/>
          <w:sz w:val="22"/>
          <w:szCs w:val="22"/>
        </w:rPr>
        <w:t xml:space="preserve"> </w:t>
      </w:r>
      <w:r>
        <w:rPr>
          <w:rStyle w:val="a7"/>
          <w:rFonts w:ascii="Calibri" w:hAnsi="Calibri"/>
          <w:sz w:val="22"/>
          <w:szCs w:val="22"/>
        </w:rPr>
        <w:t>(Приложение № 1 к настоящему Договору) на бумажном носителе, заверенный подписью уполномоченного лица Цедента.</w:t>
      </w:r>
    </w:p>
    <w:p w14:paraId="21A045A7" w14:textId="77777777" w:rsidR="002A0079" w:rsidRDefault="00032DA5">
      <w:pPr>
        <w:tabs>
          <w:tab w:val="left" w:pos="1134"/>
          <w:tab w:val="left" w:pos="129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sz w:val="22"/>
          <w:szCs w:val="22"/>
        </w:rPr>
      </w:pPr>
      <w:r>
        <w:rPr>
          <w:rStyle w:val="a7"/>
          <w:rFonts w:ascii="Calibri" w:hAnsi="Calibri"/>
          <w:sz w:val="22"/>
          <w:szCs w:val="22"/>
        </w:rPr>
        <w:t>3.1.2. В течение 2 (двух) рабочих дней с момента подписания настоящего Договора передать Цессионарию Полный реестр уступаемых Прав требований, составленный по форме Приложения № 2 к настоящему Договору (далее – «</w:t>
      </w:r>
      <w:r>
        <w:rPr>
          <w:rStyle w:val="a7"/>
          <w:rFonts w:ascii="Calibri" w:hAnsi="Calibri"/>
          <w:b/>
          <w:bCs/>
          <w:sz w:val="22"/>
          <w:szCs w:val="22"/>
        </w:rPr>
        <w:t>Полный реестр уступаемых Прав требования</w:t>
      </w:r>
      <w:r>
        <w:rPr>
          <w:rStyle w:val="a7"/>
          <w:rFonts w:ascii="Calibri" w:hAnsi="Calibri"/>
          <w:sz w:val="22"/>
          <w:szCs w:val="22"/>
        </w:rPr>
        <w:t>»). Полный реестр уступаемых Прав требования представляет собой записанные на электронный носитель информации сведения. Передача Полного Реестра удостоверяется Сторонами подписанием Акта приема-передачи Реестра уступаемых Прав требования, составленного по форме Приложения № 3 к настоящему Договору. В момент передачи осуществляется проверка рабочего состояния носителя информации с данными и его читаемость (воспроизведение содержащейся в нем информации).</w:t>
      </w:r>
    </w:p>
    <w:p w14:paraId="1C9CE2F9" w14:textId="77777777" w:rsidR="002A0079" w:rsidRDefault="00032DA5">
      <w:pPr>
        <w:tabs>
          <w:tab w:val="left" w:pos="1134"/>
          <w:tab w:val="left" w:pos="129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sz w:val="22"/>
          <w:szCs w:val="22"/>
        </w:rPr>
      </w:pPr>
      <w:r>
        <w:rPr>
          <w:rStyle w:val="a7"/>
          <w:rFonts w:ascii="Calibri" w:hAnsi="Calibri"/>
          <w:sz w:val="22"/>
          <w:szCs w:val="22"/>
        </w:rPr>
        <w:t xml:space="preserve">В случае расхождения информации, указанной в Кратком и Полном реестрах уступаемых Прав требования, приоритет имеет информация, указанная в Кратком реестре уступаемых Прав требования. </w:t>
      </w:r>
    </w:p>
    <w:p w14:paraId="49BC32FD" w14:textId="77777777" w:rsidR="002A0079" w:rsidRDefault="00032DA5">
      <w:pPr>
        <w:tabs>
          <w:tab w:val="left" w:pos="1134"/>
          <w:tab w:val="left" w:pos="129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sz w:val="22"/>
          <w:szCs w:val="22"/>
        </w:rPr>
      </w:pPr>
      <w:r>
        <w:rPr>
          <w:rStyle w:val="a7"/>
          <w:rFonts w:ascii="Calibri" w:hAnsi="Calibri"/>
          <w:sz w:val="22"/>
          <w:szCs w:val="22"/>
        </w:rPr>
        <w:t>3.1.3. Максимальный срок, в течение которого Цедент должен передать Цессионарию все перечисленные ниже документы, удостоверяющие Права требования по каждому Должнику (далее – «</w:t>
      </w:r>
      <w:r>
        <w:rPr>
          <w:rStyle w:val="a7"/>
          <w:rFonts w:ascii="Calibri" w:hAnsi="Calibri"/>
          <w:b/>
          <w:bCs/>
          <w:sz w:val="22"/>
          <w:szCs w:val="22"/>
        </w:rPr>
        <w:t>Досье</w:t>
      </w:r>
      <w:r>
        <w:rPr>
          <w:rStyle w:val="a7"/>
          <w:rFonts w:ascii="Calibri" w:hAnsi="Calibri"/>
          <w:sz w:val="22"/>
          <w:szCs w:val="22"/>
        </w:rPr>
        <w:t>»), составляет 90 (девяносто) рабочих дней с момента подписания настоящего Договора. Передача досье осуществляется по следующему адресу: ________________. Передаче подлежат следующие документы:</w:t>
      </w:r>
    </w:p>
    <w:p w14:paraId="53FCE728" w14:textId="77777777" w:rsidR="002A0079" w:rsidRDefault="00032DA5">
      <w:pPr>
        <w:numPr>
          <w:ilvl w:val="0"/>
          <w:numId w:val="14"/>
        </w:numPr>
        <w:spacing w:after="120"/>
        <w:jc w:val="both"/>
        <w:rPr>
          <w:rFonts w:ascii="Calibri" w:hAnsi="Calibri"/>
          <w:sz w:val="22"/>
          <w:szCs w:val="22"/>
        </w:rPr>
      </w:pPr>
      <w:r>
        <w:rPr>
          <w:rStyle w:val="a7"/>
          <w:rFonts w:ascii="Calibri" w:hAnsi="Calibri"/>
          <w:sz w:val="22"/>
          <w:szCs w:val="22"/>
        </w:rPr>
        <w:t>оригиналы Кредитных договоров (со всеми приложениями, дополнительными соглашениями и другими документами, являющимися составными и неотъемлемыми частями Кредитного договора);</w:t>
      </w:r>
    </w:p>
    <w:p w14:paraId="283CBBCE" w14:textId="77777777" w:rsidR="002A0079" w:rsidRDefault="00032DA5">
      <w:pPr>
        <w:numPr>
          <w:ilvl w:val="0"/>
          <w:numId w:val="14"/>
        </w:numPr>
        <w:spacing w:after="120"/>
        <w:jc w:val="both"/>
        <w:rPr>
          <w:rFonts w:ascii="Calibri" w:hAnsi="Calibri"/>
          <w:sz w:val="22"/>
          <w:szCs w:val="22"/>
        </w:rPr>
      </w:pPr>
      <w:r>
        <w:rPr>
          <w:rStyle w:val="a7"/>
          <w:rFonts w:ascii="Calibri" w:hAnsi="Calibri"/>
          <w:sz w:val="22"/>
          <w:szCs w:val="22"/>
        </w:rPr>
        <w:t>оригиналы Обеспечительных договоров (со всеми имеющимися в наличии приложениями и дополнениями) (в случае если такие договоры были заключены);</w:t>
      </w:r>
    </w:p>
    <w:p w14:paraId="3CFD923F" w14:textId="77777777" w:rsidR="002A0079" w:rsidRDefault="00032DA5">
      <w:pPr>
        <w:numPr>
          <w:ilvl w:val="0"/>
          <w:numId w:val="14"/>
        </w:numPr>
        <w:spacing w:after="120"/>
        <w:jc w:val="both"/>
        <w:rPr>
          <w:rFonts w:ascii="Calibri" w:hAnsi="Calibri"/>
          <w:sz w:val="22"/>
          <w:szCs w:val="22"/>
        </w:rPr>
      </w:pPr>
      <w:r>
        <w:rPr>
          <w:rStyle w:val="a7"/>
          <w:rFonts w:ascii="Calibri" w:hAnsi="Calibri"/>
          <w:sz w:val="22"/>
          <w:szCs w:val="22"/>
        </w:rPr>
        <w:lastRenderedPageBreak/>
        <w:t>оригиналы (при отсутствии оригинала – копию) анкет-заявок, заявлений на получение кредитов, поданных Должниками Цеденту и содержащих сведения о Должнике на дату оформления анкеты, заявления со всеми приложениями и дополнениями к ним (при наличии);</w:t>
      </w:r>
    </w:p>
    <w:p w14:paraId="66E04E81" w14:textId="77777777" w:rsidR="002A0079" w:rsidRDefault="00032DA5">
      <w:pPr>
        <w:numPr>
          <w:ilvl w:val="0"/>
          <w:numId w:val="14"/>
        </w:numPr>
        <w:spacing w:after="120"/>
        <w:jc w:val="both"/>
        <w:rPr>
          <w:rFonts w:ascii="Calibri" w:hAnsi="Calibri"/>
          <w:sz w:val="22"/>
          <w:szCs w:val="22"/>
        </w:rPr>
      </w:pPr>
      <w:r>
        <w:rPr>
          <w:rStyle w:val="a7"/>
          <w:rFonts w:ascii="Calibri" w:hAnsi="Calibri"/>
          <w:sz w:val="22"/>
          <w:szCs w:val="22"/>
        </w:rPr>
        <w:t>копии паспортов Должников (при наличии);</w:t>
      </w:r>
    </w:p>
    <w:p w14:paraId="46309FFA" w14:textId="77777777" w:rsidR="002A0079" w:rsidRDefault="00032DA5">
      <w:pPr>
        <w:numPr>
          <w:ilvl w:val="0"/>
          <w:numId w:val="14"/>
        </w:numPr>
        <w:spacing w:after="120"/>
        <w:jc w:val="both"/>
        <w:rPr>
          <w:rFonts w:ascii="Calibri" w:hAnsi="Calibri"/>
          <w:sz w:val="22"/>
          <w:szCs w:val="22"/>
        </w:rPr>
      </w:pPr>
      <w:r>
        <w:rPr>
          <w:rStyle w:val="a7"/>
          <w:rFonts w:ascii="Calibri" w:hAnsi="Calibri"/>
          <w:sz w:val="22"/>
          <w:szCs w:val="22"/>
        </w:rPr>
        <w:t>требования Цедента о досрочном возврате денежных средств по Кредитным договорам (если направлялись);</w:t>
      </w:r>
    </w:p>
    <w:p w14:paraId="52760FFD" w14:textId="77777777" w:rsidR="002A0079" w:rsidRDefault="00032DA5">
      <w:pPr>
        <w:numPr>
          <w:ilvl w:val="0"/>
          <w:numId w:val="14"/>
        </w:numPr>
        <w:spacing w:after="120"/>
        <w:jc w:val="both"/>
        <w:rPr>
          <w:rFonts w:ascii="Calibri" w:hAnsi="Calibri"/>
          <w:sz w:val="22"/>
          <w:szCs w:val="22"/>
        </w:rPr>
      </w:pPr>
      <w:r>
        <w:rPr>
          <w:rStyle w:val="a7"/>
          <w:rFonts w:ascii="Calibri" w:hAnsi="Calibri"/>
          <w:sz w:val="22"/>
          <w:szCs w:val="22"/>
        </w:rPr>
        <w:t>оригиналы заявлений на страхование (при наличии);</w:t>
      </w:r>
    </w:p>
    <w:p w14:paraId="16503268" w14:textId="77777777" w:rsidR="002A0079" w:rsidRDefault="00032DA5">
      <w:pPr>
        <w:numPr>
          <w:ilvl w:val="0"/>
          <w:numId w:val="15"/>
        </w:numPr>
        <w:spacing w:after="120"/>
        <w:jc w:val="both"/>
        <w:rPr>
          <w:rFonts w:ascii="Calibri" w:hAnsi="Calibri"/>
          <w:sz w:val="22"/>
          <w:szCs w:val="22"/>
        </w:rPr>
      </w:pPr>
      <w:r>
        <w:rPr>
          <w:rStyle w:val="a7"/>
          <w:rFonts w:ascii="Calibri" w:hAnsi="Calibri"/>
          <w:sz w:val="22"/>
          <w:szCs w:val="22"/>
        </w:rPr>
        <w:t>оригиналы судебных актов о рассмотрении исков Цедента к Должникам по существу и другие документы, имеющие отношение к возбужденным судебным процессам (при наличии);</w:t>
      </w:r>
    </w:p>
    <w:p w14:paraId="1DAA7CED" w14:textId="77777777" w:rsidR="002A0079" w:rsidRDefault="00032DA5">
      <w:pPr>
        <w:numPr>
          <w:ilvl w:val="0"/>
          <w:numId w:val="15"/>
        </w:numPr>
        <w:spacing w:after="120"/>
        <w:jc w:val="both"/>
        <w:rPr>
          <w:rFonts w:ascii="Calibri" w:hAnsi="Calibri"/>
          <w:sz w:val="22"/>
          <w:szCs w:val="22"/>
        </w:rPr>
      </w:pPr>
      <w:r>
        <w:rPr>
          <w:rStyle w:val="a7"/>
          <w:rFonts w:ascii="Calibri" w:hAnsi="Calibri"/>
          <w:sz w:val="22"/>
          <w:szCs w:val="22"/>
        </w:rPr>
        <w:t>оригиналы исполнительных документов о взыскании задолженности Должников (а в случае, если исполнительный документ находится в ФССП, то его копию) и другие документы, имеющие отношение к возбужденным исполнительным производствам (при наличии);</w:t>
      </w:r>
    </w:p>
    <w:p w14:paraId="30874BF7" w14:textId="77777777" w:rsidR="002A0079" w:rsidRDefault="00032DA5">
      <w:pPr>
        <w:numPr>
          <w:ilvl w:val="0"/>
          <w:numId w:val="15"/>
        </w:numPr>
        <w:spacing w:after="120"/>
        <w:jc w:val="both"/>
        <w:rPr>
          <w:rFonts w:ascii="Calibri" w:hAnsi="Calibri"/>
          <w:sz w:val="22"/>
          <w:szCs w:val="22"/>
        </w:rPr>
      </w:pPr>
      <w:r>
        <w:rPr>
          <w:rStyle w:val="a7"/>
          <w:rFonts w:ascii="Calibri" w:hAnsi="Calibri"/>
          <w:sz w:val="22"/>
          <w:szCs w:val="22"/>
        </w:rPr>
        <w:t>заверенные Цедентом копии мемориальных ордеров или иных документов, подтверждающих выдачу кредитов Должникам Цедентом, а так же оригиналы выписок по ссудным счетам Должников, отражающие суммы выданных кредитов и суммы, направленные в погашение задолженности по Кредитным договорам по состоянию на дату заключения настоящего Договора.</w:t>
      </w:r>
    </w:p>
    <w:p w14:paraId="517A2197" w14:textId="77777777" w:rsidR="002A0079" w:rsidRDefault="00032DA5">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sz w:val="22"/>
          <w:szCs w:val="22"/>
        </w:rPr>
      </w:pPr>
      <w:r>
        <w:rPr>
          <w:rStyle w:val="a7"/>
          <w:rFonts w:ascii="Calibri" w:hAnsi="Calibri"/>
          <w:sz w:val="22"/>
          <w:szCs w:val="22"/>
        </w:rPr>
        <w:t xml:space="preserve">Цессионарий уведомлен Цедентом о том, что у Цедента отсутствуют документы, удостоверяющие Права требования, общий размер которых не превышает ___ % от общего размера уступаемых Прав требования. Информация об отсутствии документов указана в Полном реестре уступаемых Прав требования. Цессионарий не вправе предъявлять Цеденту какие-либо претензии в связи с непередачей ему документов в пределах указанного размера. </w:t>
      </w:r>
    </w:p>
    <w:p w14:paraId="5567760C" w14:textId="77777777" w:rsidR="002A0079" w:rsidRDefault="00032DA5">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sz w:val="22"/>
          <w:szCs w:val="22"/>
        </w:rPr>
      </w:pPr>
      <w:r>
        <w:rPr>
          <w:rStyle w:val="a7"/>
          <w:rFonts w:ascii="Calibri" w:hAnsi="Calibri"/>
          <w:sz w:val="22"/>
          <w:szCs w:val="22"/>
        </w:rPr>
        <w:t xml:space="preserve">3.1.4. Направлять Цессионарию поступающие в адрес Цедента документы в отношении Должников, права требования по которым уступлены Цессионарию, в том числе,  определения, решения, постановления судов, исполнительные листы, постановления ФССП о возбуждении/прекращении исполнительного производства в отношении Должников и иные, поступившие в адрес Цедента документы, в том числе заявления Должников об отказе от взаимодействия или об осуществлении взаимодействия только через указанного Должником представителя. Оригиналы полученных документов Цедент обязуется направить  в течение 10 (десяти) календарных дней на почтовый адрес Цессионария, указанный в п. 11 настоящего Договора, скан-копии – в течение 3 (трех) рабочих дней на электронный адрес Цессионария, указанный в пункте 11 настоящего договора. </w:t>
      </w:r>
    </w:p>
    <w:p w14:paraId="7D287C2D" w14:textId="77777777" w:rsidR="002A0079" w:rsidRDefault="00032DA5">
      <w:pPr>
        <w:tabs>
          <w:tab w:val="left" w:pos="1080"/>
          <w:tab w:val="left" w:pos="1134"/>
          <w:tab w:val="left" w:pos="1254"/>
          <w:tab w:val="left" w:pos="129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sz w:val="22"/>
          <w:szCs w:val="22"/>
        </w:rPr>
      </w:pPr>
      <w:r>
        <w:rPr>
          <w:rStyle w:val="a7"/>
          <w:rFonts w:ascii="Calibri" w:hAnsi="Calibri"/>
          <w:sz w:val="22"/>
          <w:szCs w:val="22"/>
        </w:rPr>
        <w:t>Любая передача документов, за исключением Краткого и Полного реестров уступаемых Прав требования,  оформляется актом приема-передачи, составленным по форме Приложения № 4 к настоящему Договору (далее – «</w:t>
      </w:r>
      <w:r>
        <w:rPr>
          <w:rStyle w:val="a7"/>
          <w:rFonts w:ascii="Calibri" w:hAnsi="Calibri"/>
          <w:b/>
          <w:bCs/>
          <w:sz w:val="22"/>
          <w:szCs w:val="22"/>
        </w:rPr>
        <w:t>Акт приема-передачи</w:t>
      </w:r>
      <w:r>
        <w:rPr>
          <w:rStyle w:val="a7"/>
          <w:rFonts w:ascii="Calibri" w:hAnsi="Calibri"/>
          <w:sz w:val="22"/>
          <w:szCs w:val="22"/>
        </w:rPr>
        <w:t>»). Дата подписания Акта приема-передачи является «</w:t>
      </w:r>
      <w:r>
        <w:rPr>
          <w:rStyle w:val="a7"/>
          <w:rFonts w:ascii="Calibri" w:hAnsi="Calibri"/>
          <w:b/>
          <w:bCs/>
          <w:sz w:val="22"/>
          <w:szCs w:val="22"/>
        </w:rPr>
        <w:t>Датой передачи документов</w:t>
      </w:r>
      <w:r>
        <w:rPr>
          <w:rStyle w:val="a7"/>
          <w:rFonts w:ascii="Calibri" w:hAnsi="Calibri"/>
          <w:sz w:val="22"/>
          <w:szCs w:val="22"/>
        </w:rPr>
        <w:t>» в отношении каждой группы переданных документов.</w:t>
      </w:r>
    </w:p>
    <w:p w14:paraId="1530D80A" w14:textId="77777777" w:rsidR="002A0079" w:rsidRDefault="00032DA5">
      <w:pPr>
        <w:pStyle w:val="9"/>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i w:val="0"/>
          <w:iCs w:val="0"/>
          <w:color w:val="000000"/>
          <w:sz w:val="22"/>
          <w:szCs w:val="22"/>
          <w:u w:color="000000"/>
        </w:rPr>
      </w:pPr>
      <w:r>
        <w:rPr>
          <w:rStyle w:val="a7"/>
          <w:rFonts w:ascii="Calibri" w:hAnsi="Calibri"/>
          <w:i w:val="0"/>
          <w:iCs w:val="0"/>
          <w:color w:val="000000"/>
          <w:sz w:val="22"/>
          <w:szCs w:val="22"/>
          <w:u w:color="000000"/>
        </w:rPr>
        <w:t>3.1.5. В случае поступления в адрес Цедента после заключения настоящего Договора денежных средств от Должников и/или иных лиц, в том числе от Службы судебных приставов, в счет погашения задолженности по кредитным договорам, права требования, по которым уступлены Цессионарию в рамках настоящего договора (Приложение № 1), Цедент обязан осуществить перечисление таких средств в пользу Цессионария в срок не позднее, чем через 5 (пять) рабочих дней со дня поступления средств в погашение задолженности.</w:t>
      </w:r>
    </w:p>
    <w:p w14:paraId="0DDCBDB2" w14:textId="77777777" w:rsidR="002A0079" w:rsidRDefault="00032DA5">
      <w:pPr>
        <w:tabs>
          <w:tab w:val="left" w:pos="1080"/>
          <w:tab w:val="left" w:pos="1134"/>
          <w:tab w:val="left" w:pos="125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sz w:val="22"/>
          <w:szCs w:val="22"/>
        </w:rPr>
      </w:pPr>
      <w:r>
        <w:rPr>
          <w:rStyle w:val="a7"/>
          <w:rFonts w:ascii="Calibri" w:hAnsi="Calibri"/>
          <w:sz w:val="22"/>
          <w:szCs w:val="22"/>
        </w:rPr>
        <w:t xml:space="preserve">3.1.6. В случае обращения Должника или иного обязанного лица к Цеденту с целью погашения Задолженности, Цедент обязуется уведомить такое обратившееся лицо о переходе права требования по Кредитному договору к Цессионарию, и предоставить ему реквизиты Цессионария для погашения Задолженности.  Цедент не вправе давать Должнику или иному уполномоченному лицу справки об отсутствии задолженности перед Цедентом без одновременного указания в выдаваемой справке на переход права требования к Цессионарию. </w:t>
      </w:r>
    </w:p>
    <w:p w14:paraId="686602C5"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sz w:val="22"/>
          <w:szCs w:val="22"/>
        </w:rPr>
      </w:pPr>
      <w:r>
        <w:rPr>
          <w:rStyle w:val="a7"/>
          <w:rFonts w:ascii="Calibri" w:hAnsi="Calibri"/>
          <w:sz w:val="22"/>
          <w:szCs w:val="22"/>
        </w:rPr>
        <w:t>3.1.7 Цедент обязуется не осуществлять самостоятельных действий по взысканию Задолженности в отношении Должников (в частности, на стадии судебного разбирательства либо на стадии исполнительного производства, возбужденного в отношении Должника), после перехода прав требований к Цессионарию, без предварительного согласования с Цессионарием, в том числе Цедент не имеет право отзывать исполнительные листы из ФССП.</w:t>
      </w:r>
    </w:p>
    <w:p w14:paraId="2C8526BF"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57" w:firstLine="618"/>
        <w:jc w:val="both"/>
        <w:rPr>
          <w:rStyle w:val="a7"/>
          <w:rFonts w:ascii="Calibri" w:eastAsia="Calibri" w:hAnsi="Calibri" w:cs="Calibri"/>
          <w:sz w:val="22"/>
          <w:szCs w:val="22"/>
        </w:rPr>
      </w:pPr>
    </w:p>
    <w:p w14:paraId="0B2C2570" w14:textId="77777777" w:rsidR="002A0079" w:rsidRDefault="00032D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b/>
          <w:bCs/>
          <w:sz w:val="22"/>
          <w:szCs w:val="22"/>
        </w:rPr>
      </w:pPr>
      <w:r>
        <w:rPr>
          <w:rStyle w:val="a7"/>
          <w:rFonts w:ascii="Calibri" w:hAnsi="Calibri"/>
          <w:b/>
          <w:bCs/>
          <w:sz w:val="22"/>
          <w:szCs w:val="22"/>
        </w:rPr>
        <w:lastRenderedPageBreak/>
        <w:t>3.2. Обязанности Цессионария:</w:t>
      </w:r>
    </w:p>
    <w:p w14:paraId="37A4E812" w14:textId="77777777" w:rsidR="002A0079" w:rsidRDefault="00032DA5">
      <w:pPr>
        <w:tabs>
          <w:tab w:val="left" w:pos="1080"/>
          <w:tab w:val="left" w:pos="1134"/>
          <w:tab w:val="left" w:pos="1254"/>
          <w:tab w:val="left" w:pos="129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sz w:val="22"/>
          <w:szCs w:val="22"/>
        </w:rPr>
      </w:pPr>
      <w:r>
        <w:rPr>
          <w:rStyle w:val="a7"/>
          <w:rFonts w:ascii="Calibri" w:hAnsi="Calibri"/>
          <w:sz w:val="22"/>
          <w:szCs w:val="22"/>
        </w:rPr>
        <w:t>3.2.1. Своевременно, в размере и в порядке, предусмотренном разделом 5 настоящего Договора, уплатить Цеденту Цену за уступаемые Права требования.</w:t>
      </w:r>
    </w:p>
    <w:p w14:paraId="4C67BEB9" w14:textId="77777777" w:rsidR="002A0079" w:rsidRDefault="00032DA5">
      <w:pPr>
        <w:tabs>
          <w:tab w:val="left" w:pos="1080"/>
          <w:tab w:val="left" w:pos="1134"/>
          <w:tab w:val="left" w:pos="1254"/>
          <w:tab w:val="left" w:pos="129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sz w:val="22"/>
          <w:szCs w:val="22"/>
        </w:rPr>
      </w:pPr>
      <w:r>
        <w:rPr>
          <w:rStyle w:val="a7"/>
          <w:rFonts w:ascii="Calibri" w:hAnsi="Calibri"/>
          <w:sz w:val="22"/>
          <w:szCs w:val="22"/>
        </w:rPr>
        <w:t>3.2.2. Своевременно принимать у Цедента Досье и другие предусмотренные настоящим Договором документы и информацию.</w:t>
      </w:r>
    </w:p>
    <w:p w14:paraId="430CA449" w14:textId="77777777" w:rsidR="002A0079" w:rsidRDefault="00032DA5">
      <w:pPr>
        <w:tabs>
          <w:tab w:val="left" w:pos="1080"/>
          <w:tab w:val="left" w:pos="1134"/>
          <w:tab w:val="left" w:pos="1254"/>
          <w:tab w:val="left" w:pos="129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sz w:val="22"/>
          <w:szCs w:val="22"/>
        </w:rPr>
      </w:pPr>
      <w:r>
        <w:rPr>
          <w:rStyle w:val="a7"/>
          <w:rFonts w:ascii="Calibri" w:hAnsi="Calibri"/>
          <w:sz w:val="22"/>
          <w:szCs w:val="22"/>
        </w:rPr>
        <w:t>3.2.3. Направить Должникам уведомления об уступке прав (требований) в течение 30 (тридцати) рабочих дней с даты заключения настоящего Договора. Уведомления должны быть направлены простым письмом. Уведомление Должнику оформляется по форме Приложения № 5 к настоящему Договору на фирменном бланке Цессионария. Уведомления подписываются Цедентом и Цессионарием. В подтверждение направления уведомлений Цессионарий обязан передать Цеденту копии подтверждающих документов.</w:t>
      </w:r>
    </w:p>
    <w:p w14:paraId="57075FA2" w14:textId="77777777" w:rsidR="002A0079" w:rsidRDefault="00032D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b/>
          <w:bCs/>
          <w:sz w:val="22"/>
          <w:szCs w:val="22"/>
        </w:rPr>
      </w:pPr>
      <w:r>
        <w:rPr>
          <w:rStyle w:val="a7"/>
          <w:rFonts w:ascii="Calibri" w:hAnsi="Calibri"/>
          <w:b/>
          <w:bCs/>
          <w:sz w:val="22"/>
          <w:szCs w:val="22"/>
        </w:rPr>
        <w:t>3.3. Обязанности Сторон</w:t>
      </w:r>
    </w:p>
    <w:p w14:paraId="50EC9EE5" w14:textId="77777777" w:rsidR="002A0079" w:rsidRDefault="00032D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sz w:val="22"/>
          <w:szCs w:val="22"/>
        </w:rPr>
      </w:pPr>
      <w:r>
        <w:rPr>
          <w:rStyle w:val="a7"/>
          <w:rFonts w:ascii="Calibri" w:hAnsi="Calibri"/>
          <w:sz w:val="22"/>
          <w:szCs w:val="22"/>
        </w:rPr>
        <w:t>3.3.1 Стороны письменно уведомляют друг друга о лицах, уполномоченных запрашивать, передавать и принимать информацию в рамках настоящего Договора.</w:t>
      </w:r>
    </w:p>
    <w:p w14:paraId="20989740" w14:textId="77777777" w:rsidR="002A0079" w:rsidRDefault="00032D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sz w:val="22"/>
          <w:szCs w:val="22"/>
        </w:rPr>
      </w:pPr>
      <w:r>
        <w:rPr>
          <w:rStyle w:val="a7"/>
          <w:rFonts w:ascii="Calibri" w:hAnsi="Calibri"/>
          <w:sz w:val="22"/>
          <w:szCs w:val="22"/>
        </w:rPr>
        <w:t xml:space="preserve">3.3.2 Уступка Цессионарию Прав требования по Кредитным договорам не изменяет условий договоров между Цедентом и Должниками в части ведения банковских счетов последних. В связи с этим Цедент не выплачивает Цессионарию никаких процентов, иных платежей и компенсаций на сумму денежных средств, поступивших на банковские счета Должников, открытые у Цедента.  </w:t>
      </w:r>
    </w:p>
    <w:p w14:paraId="18EF46D9" w14:textId="77777777" w:rsidR="002A0079" w:rsidRDefault="002A0079">
      <w:pPr>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strike/>
          <w:sz w:val="22"/>
          <w:szCs w:val="22"/>
        </w:rPr>
      </w:pPr>
    </w:p>
    <w:p w14:paraId="2E7DA915" w14:textId="77777777" w:rsidR="002A0079" w:rsidRDefault="00032DA5">
      <w:pPr>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sz w:val="22"/>
          <w:szCs w:val="22"/>
          <w14:textOutline w14:w="0" w14:cap="flat" w14:cmpd="sng" w14:algn="ctr">
            <w14:noFill/>
            <w14:prstDash w14:val="solid"/>
            <w14:bevel/>
          </w14:textOutline>
        </w:rPr>
      </w:pPr>
      <w:r>
        <w:rPr>
          <w:rStyle w:val="a7"/>
          <w:rFonts w:ascii="Calibri" w:hAnsi="Calibri"/>
          <w:b/>
          <w:bCs/>
          <w:sz w:val="22"/>
          <w:szCs w:val="22"/>
          <w14:textOutline w14:w="0" w14:cap="flat" w14:cmpd="sng" w14:algn="ctr">
            <w14:noFill/>
            <w14:prstDash w14:val="solid"/>
            <w14:bevel/>
          </w14:textOutline>
        </w:rPr>
        <w:t>4. МОМЕНТ ПЕРЕХОДА ПРАВ ТРЕБОВАНИЯ</w:t>
      </w:r>
    </w:p>
    <w:p w14:paraId="25CC5197" w14:textId="77777777" w:rsidR="002A0079" w:rsidRDefault="00032D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sz w:val="22"/>
          <w:szCs w:val="22"/>
        </w:rPr>
      </w:pPr>
      <w:r>
        <w:rPr>
          <w:rStyle w:val="a7"/>
          <w:rFonts w:ascii="Calibri" w:hAnsi="Calibri"/>
          <w:sz w:val="22"/>
          <w:szCs w:val="22"/>
        </w:rPr>
        <w:t>4.1. Права требования переходят от Цедента к Цессионарию в дату подписания настоящего Договора («</w:t>
      </w:r>
      <w:r>
        <w:rPr>
          <w:rStyle w:val="a7"/>
          <w:rFonts w:ascii="Calibri" w:hAnsi="Calibri"/>
          <w:b/>
          <w:bCs/>
          <w:sz w:val="22"/>
          <w:szCs w:val="22"/>
        </w:rPr>
        <w:t>Момент перехода Прав требования</w:t>
      </w:r>
      <w:r>
        <w:rPr>
          <w:rStyle w:val="a7"/>
          <w:rFonts w:ascii="Calibri" w:hAnsi="Calibri"/>
          <w:sz w:val="22"/>
          <w:szCs w:val="22"/>
        </w:rPr>
        <w:t xml:space="preserve">»). Факт перехода к Цессионарию Прав требования дополнительно подтверждается Актом уступки прав требования (по форме </w:t>
      </w:r>
      <w:r>
        <w:rPr>
          <w:rStyle w:val="a7"/>
          <w:rFonts w:ascii="Calibri" w:hAnsi="Calibri"/>
          <w:b/>
          <w:bCs/>
          <w:sz w:val="22"/>
          <w:szCs w:val="22"/>
        </w:rPr>
        <w:t>Приложения № 6</w:t>
      </w:r>
      <w:r>
        <w:rPr>
          <w:rStyle w:val="a7"/>
          <w:rFonts w:ascii="Calibri" w:hAnsi="Calibri"/>
          <w:sz w:val="22"/>
          <w:szCs w:val="22"/>
        </w:rPr>
        <w:t xml:space="preserve"> к настоящему Договору), который подписывается Цедентом и Цессионарием в дату подписания настоящего Договора. </w:t>
      </w:r>
    </w:p>
    <w:p w14:paraId="2A62C1DB" w14:textId="77777777" w:rsidR="002A0079" w:rsidRDefault="002A0079">
      <w:pPr>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618"/>
        <w:jc w:val="both"/>
        <w:rPr>
          <w:rStyle w:val="a7"/>
          <w:rFonts w:ascii="Calibri" w:eastAsia="Calibri" w:hAnsi="Calibri" w:cs="Calibri"/>
          <w:sz w:val="22"/>
          <w:szCs w:val="22"/>
        </w:rPr>
      </w:pPr>
    </w:p>
    <w:p w14:paraId="29B3CAA6" w14:textId="77777777" w:rsidR="002A0079" w:rsidRDefault="00032DA5">
      <w:pPr>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sz w:val="22"/>
          <w:szCs w:val="22"/>
          <w14:textOutline w14:w="0" w14:cap="flat" w14:cmpd="sng" w14:algn="ctr">
            <w14:noFill/>
            <w14:prstDash w14:val="solid"/>
            <w14:bevel/>
          </w14:textOutline>
        </w:rPr>
      </w:pPr>
      <w:r>
        <w:rPr>
          <w:rStyle w:val="a7"/>
          <w:rFonts w:ascii="Calibri" w:hAnsi="Calibri"/>
          <w:b/>
          <w:bCs/>
          <w:sz w:val="22"/>
          <w:szCs w:val="22"/>
          <w14:textOutline w14:w="0" w14:cap="flat" w14:cmpd="sng" w14:algn="ctr">
            <w14:noFill/>
            <w14:prstDash w14:val="solid"/>
            <w14:bevel/>
          </w14:textOutline>
        </w:rPr>
        <w:t>5. ЦЕНА И ПОРЯДОК ОПЛАТЫ</w:t>
      </w:r>
    </w:p>
    <w:p w14:paraId="7171FED8" w14:textId="77777777" w:rsidR="002A0079" w:rsidRDefault="00032D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sz w:val="22"/>
          <w:szCs w:val="22"/>
        </w:rPr>
      </w:pPr>
      <w:r>
        <w:rPr>
          <w:rStyle w:val="a7"/>
          <w:rFonts w:ascii="Calibri" w:hAnsi="Calibri"/>
          <w:sz w:val="22"/>
          <w:szCs w:val="22"/>
        </w:rPr>
        <w:t>5.1. Стороны договорились, что за произведенную уступку Прав требования по настоящему Договору, Цессионарий обязан уплатить Цеденту денежную сумму в размере  __ (___) рублей (далее – «Цена»).</w:t>
      </w:r>
    </w:p>
    <w:p w14:paraId="3D4A9BAE" w14:textId="77777777" w:rsidR="002A0079" w:rsidRDefault="00032D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sz w:val="22"/>
          <w:szCs w:val="22"/>
          <w14:textOutline w14:w="0" w14:cap="flat" w14:cmpd="sng" w14:algn="ctr">
            <w14:noFill/>
            <w14:prstDash w14:val="solid"/>
            <w14:bevel/>
          </w14:textOutline>
        </w:rPr>
      </w:pPr>
      <w:r>
        <w:rPr>
          <w:rStyle w:val="a7"/>
          <w:rFonts w:ascii="Calibri" w:hAnsi="Calibri"/>
          <w:sz w:val="22"/>
          <w:szCs w:val="22"/>
          <w14:textOutline w14:w="0" w14:cap="flat" w14:cmpd="sng" w14:algn="ctr">
            <w14:noFill/>
            <w14:prstDash w14:val="solid"/>
            <w14:bevel/>
          </w14:textOutline>
        </w:rPr>
        <w:t xml:space="preserve">Цена Прав требования по каждому Кредитному договору указана в Кратком реестре уступаемых прав требования. </w:t>
      </w:r>
    </w:p>
    <w:p w14:paraId="72433BBF" w14:textId="77777777" w:rsidR="002A0079" w:rsidRDefault="00032DA5">
      <w:pPr>
        <w:tabs>
          <w:tab w:val="left" w:pos="78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sz w:val="22"/>
          <w:szCs w:val="22"/>
        </w:rPr>
      </w:pPr>
      <w:r>
        <w:rPr>
          <w:rStyle w:val="a7"/>
          <w:rFonts w:ascii="Calibri" w:hAnsi="Calibri"/>
          <w:sz w:val="22"/>
          <w:szCs w:val="22"/>
        </w:rPr>
        <w:t>5.2. Денежные средства уплачиваются Цессионарием в течение 10 (десяти) рабочих дней с момента подписания Сторонами настоящего Договора.</w:t>
      </w:r>
    </w:p>
    <w:p w14:paraId="185810EA" w14:textId="77777777" w:rsidR="002A0079" w:rsidRDefault="00032DA5">
      <w:pPr>
        <w:tabs>
          <w:tab w:val="left" w:pos="78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sz w:val="22"/>
          <w:szCs w:val="22"/>
        </w:rPr>
      </w:pPr>
      <w:r>
        <w:rPr>
          <w:rStyle w:val="a7"/>
          <w:rFonts w:ascii="Calibri" w:hAnsi="Calibri"/>
          <w:sz w:val="22"/>
          <w:szCs w:val="22"/>
        </w:rPr>
        <w:t>5.3. Обязательство Цедента по передаче информации и документов, предусмотренных настоящим Договором, за исключением передачи Краткого реестра уступаемых прав требования, а также подписанию соответствующих Актов приема-передачи, обусловлено исполнением Цессионарием обязательства по оплате Цены за уступаемые по настоящему Договору Прав требования в соответствии с п. 5.1 настоящего Договора (т.е. обязательство Цедента является встречным по отношению к обязательствам Цессионария).</w:t>
      </w:r>
    </w:p>
    <w:p w14:paraId="058DA4AC" w14:textId="77777777" w:rsidR="002A0079" w:rsidRDefault="002A0079">
      <w:pPr>
        <w:tabs>
          <w:tab w:val="left" w:pos="78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jc w:val="both"/>
        <w:rPr>
          <w:rStyle w:val="a7"/>
          <w:rFonts w:ascii="Calibri" w:eastAsia="Calibri" w:hAnsi="Calibri" w:cs="Calibri"/>
          <w:sz w:val="22"/>
          <w:szCs w:val="22"/>
        </w:rPr>
      </w:pPr>
    </w:p>
    <w:p w14:paraId="25F30EC9" w14:textId="77777777" w:rsidR="002A0079" w:rsidRDefault="00032DA5">
      <w:pPr>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b/>
          <w:bCs/>
          <w:sz w:val="22"/>
          <w:szCs w:val="22"/>
          <w14:textOutline w14:w="0" w14:cap="flat" w14:cmpd="sng" w14:algn="ctr">
            <w14:noFill/>
            <w14:prstDash w14:val="solid"/>
            <w14:bevel/>
          </w14:textOutline>
        </w:rPr>
      </w:pPr>
      <w:r>
        <w:rPr>
          <w:rStyle w:val="a7"/>
          <w:rFonts w:ascii="Calibri" w:hAnsi="Calibri"/>
          <w:b/>
          <w:bCs/>
          <w:sz w:val="22"/>
          <w:szCs w:val="22"/>
          <w14:textOutline w14:w="0" w14:cap="flat" w14:cmpd="sng" w14:algn="ctr">
            <w14:noFill/>
            <w14:prstDash w14:val="solid"/>
            <w14:bevel/>
          </w14:textOutline>
        </w:rPr>
        <w:t>6. ОТВЕТСТВЕННОСТЬ</w:t>
      </w:r>
    </w:p>
    <w:p w14:paraId="788B069D" w14:textId="77777777" w:rsidR="002A0079" w:rsidRDefault="00032D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sz w:val="22"/>
          <w:szCs w:val="22"/>
        </w:rPr>
      </w:pPr>
      <w:r>
        <w:rPr>
          <w:rStyle w:val="a7"/>
          <w:rFonts w:ascii="Calibri" w:hAnsi="Calibri"/>
          <w:sz w:val="22"/>
          <w:szCs w:val="22"/>
        </w:rPr>
        <w:t xml:space="preserve">6.1. За неисполнение или ненадлежащее исполнение Договора Стороны несут ответственность в соответствии с законодательством Российской Федерации и настоящим Договором. </w:t>
      </w:r>
    </w:p>
    <w:p w14:paraId="0889ADD3" w14:textId="77777777" w:rsidR="002A0079" w:rsidRDefault="00032D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sz w:val="22"/>
          <w:szCs w:val="22"/>
        </w:rPr>
      </w:pPr>
      <w:r>
        <w:rPr>
          <w:rStyle w:val="a7"/>
          <w:rFonts w:ascii="Calibri" w:hAnsi="Calibri"/>
          <w:sz w:val="22"/>
          <w:szCs w:val="22"/>
        </w:rPr>
        <w:t>6.2. В случае ненадлежащего исполнения Цессионарием своих обязательств по оплате установленной разделом 5 Цены (полностью или в части), Цедент вправе потребовать от Цессионария уплатить неустойку в размере 0, 05 (ноль целых пять сотых) процента от неоплаченной суммы Цены за каждый день просрочки.</w:t>
      </w:r>
    </w:p>
    <w:p w14:paraId="24DE23A3" w14:textId="77777777" w:rsidR="002A0079" w:rsidRDefault="00032DA5">
      <w:pPr>
        <w:tabs>
          <w:tab w:val="left" w:pos="1134"/>
          <w:tab w:val="left" w:pos="163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sz w:val="22"/>
          <w:szCs w:val="22"/>
        </w:rPr>
      </w:pPr>
      <w:r>
        <w:rPr>
          <w:rStyle w:val="a7"/>
          <w:rFonts w:ascii="Calibri" w:hAnsi="Calibri"/>
          <w:sz w:val="22"/>
          <w:szCs w:val="22"/>
        </w:rPr>
        <w:t xml:space="preserve">6.3. В случае ненадлежащего исполнения Цедентом своих обязательств по передаче документов в соответствии с пунктом 3.1.1 настоящего Договора, Цессионарий вправе потребовать от Цедента уплатить неустойку в размере 0, 05 (ноль целых пять сотых) процента за каждый день просрочки. Неустойка начисляется с 91 (девяносто первого) по 180 (сто восьмидесятый) день с даты заключения настоящего договора. </w:t>
      </w:r>
    </w:p>
    <w:p w14:paraId="7909EF97" w14:textId="77777777" w:rsidR="002A0079" w:rsidRDefault="00032DA5">
      <w:pPr>
        <w:tabs>
          <w:tab w:val="left" w:pos="1134"/>
          <w:tab w:val="left" w:pos="163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sz w:val="22"/>
          <w:szCs w:val="22"/>
        </w:rPr>
      </w:pPr>
      <w:r>
        <w:rPr>
          <w:rStyle w:val="a7"/>
          <w:rFonts w:ascii="Calibri" w:hAnsi="Calibri"/>
          <w:sz w:val="22"/>
          <w:szCs w:val="22"/>
        </w:rPr>
        <w:lastRenderedPageBreak/>
        <w:t xml:space="preserve">По истечении 180 дней с момента заключения настоящего договора Цессионарий вправе в одностороннем внесудебном порядке расторгнуть настоящий Договор в отношении Прав требования, документы по которым не переданы или переданы не в полном объеме, и потребовать от Цедента уплаты неустойки в размере Цены таких Прав требования в соответствии с Кратким реестром уступаемых прав требования. </w:t>
      </w:r>
    </w:p>
    <w:p w14:paraId="0D3969B9" w14:textId="77777777" w:rsidR="002A0079" w:rsidRDefault="00032DA5">
      <w:pPr>
        <w:tabs>
          <w:tab w:val="left" w:pos="1134"/>
          <w:tab w:val="left" w:pos="163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sz w:val="22"/>
          <w:szCs w:val="22"/>
        </w:rPr>
      </w:pPr>
      <w:r>
        <w:rPr>
          <w:rStyle w:val="a7"/>
          <w:rFonts w:ascii="Calibri" w:hAnsi="Calibri"/>
          <w:sz w:val="22"/>
          <w:szCs w:val="22"/>
        </w:rPr>
        <w:t xml:space="preserve">6.4. В случае нарушения Цедентом положений пунктов 3.1.6 и 3.1.7 настоящего договора Цессионарий вправе потребовать от Цедента уплатить неустойку в размере Цены Прав требования, применительно к которым произошло нарушение. </w:t>
      </w:r>
    </w:p>
    <w:p w14:paraId="6E99870A" w14:textId="77777777" w:rsidR="002A0079" w:rsidRDefault="00032DA5">
      <w:pPr>
        <w:tabs>
          <w:tab w:val="left" w:pos="1134"/>
          <w:tab w:val="left" w:pos="163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sz w:val="22"/>
          <w:szCs w:val="22"/>
        </w:rPr>
      </w:pPr>
      <w:r>
        <w:rPr>
          <w:rStyle w:val="a7"/>
          <w:rFonts w:ascii="Calibri" w:hAnsi="Calibri"/>
          <w:sz w:val="22"/>
          <w:szCs w:val="22"/>
        </w:rPr>
        <w:t>6.5. Цедент несет ответственность перед Цессионарием за недействительность переданного Цессионарию Права требования. Если судебным постановлением или соглашением сторон будет установлено, что право требования к должнику на момент заключения настоящего Договора являлось недействительным, Цедент возвращает Цессионарию Цену такого Права требования, а также возмещает Цессионарию понесенные им судебные расходы.</w:t>
      </w:r>
    </w:p>
    <w:p w14:paraId="12DE8A9D" w14:textId="77777777" w:rsidR="002A0079" w:rsidRDefault="00032D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sz w:val="22"/>
          <w:szCs w:val="22"/>
        </w:rPr>
      </w:pPr>
      <w:r>
        <w:rPr>
          <w:rStyle w:val="a7"/>
          <w:rFonts w:ascii="Calibri" w:hAnsi="Calibri"/>
          <w:sz w:val="22"/>
          <w:szCs w:val="22"/>
        </w:rPr>
        <w:t>6.6. Цедент не отвечает перед Цессионарием за неисполнение обязательств Должниками по Кредитным договорам, а также поручителями и залогодателями по Обеспечительным договорам (при их наличии).</w:t>
      </w:r>
    </w:p>
    <w:p w14:paraId="7E7865CC" w14:textId="77777777" w:rsidR="002A0079" w:rsidRDefault="002A0079">
      <w:pPr>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618"/>
        <w:jc w:val="both"/>
        <w:rPr>
          <w:rStyle w:val="a7"/>
          <w:rFonts w:ascii="Calibri" w:eastAsia="Calibri" w:hAnsi="Calibri" w:cs="Calibri"/>
          <w:sz w:val="22"/>
          <w:szCs w:val="22"/>
        </w:rPr>
      </w:pPr>
    </w:p>
    <w:p w14:paraId="6BE64F39" w14:textId="77777777" w:rsidR="002A0079" w:rsidRDefault="00032DA5">
      <w:pPr>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b/>
          <w:bCs/>
          <w:sz w:val="22"/>
          <w:szCs w:val="22"/>
          <w14:textOutline w14:w="0" w14:cap="flat" w14:cmpd="sng" w14:algn="ctr">
            <w14:noFill/>
            <w14:prstDash w14:val="solid"/>
            <w14:bevel/>
          </w14:textOutline>
        </w:rPr>
      </w:pPr>
      <w:r>
        <w:rPr>
          <w:rStyle w:val="a7"/>
          <w:rFonts w:ascii="Calibri" w:hAnsi="Calibri"/>
          <w:b/>
          <w:bCs/>
          <w:sz w:val="22"/>
          <w:szCs w:val="22"/>
          <w14:textOutline w14:w="0" w14:cap="flat" w14:cmpd="sng" w14:algn="ctr">
            <w14:noFill/>
            <w14:prstDash w14:val="solid"/>
            <w14:bevel/>
          </w14:textOutline>
        </w:rPr>
        <w:t>7. КОНФИДЕНЦИАЛЬНОСТЬ</w:t>
      </w:r>
    </w:p>
    <w:p w14:paraId="7D7A3151" w14:textId="77777777" w:rsidR="002A0079" w:rsidRDefault="00032D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sz w:val="22"/>
          <w:szCs w:val="22"/>
        </w:rPr>
      </w:pPr>
      <w:r>
        <w:rPr>
          <w:rStyle w:val="a7"/>
          <w:rFonts w:ascii="Calibri" w:hAnsi="Calibri"/>
          <w:sz w:val="22"/>
          <w:szCs w:val="22"/>
        </w:rPr>
        <w:t>7.1. Условия Договора и приложений к нему конфиденциальны и не подлежат разглашению.</w:t>
      </w:r>
    </w:p>
    <w:p w14:paraId="53C2FB1E" w14:textId="77777777" w:rsidR="002A0079" w:rsidRDefault="00032D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sz w:val="22"/>
          <w:szCs w:val="22"/>
        </w:rPr>
      </w:pPr>
      <w:r>
        <w:rPr>
          <w:rStyle w:val="a7"/>
          <w:rFonts w:ascii="Calibri" w:hAnsi="Calibri"/>
          <w:sz w:val="22"/>
          <w:szCs w:val="22"/>
        </w:rPr>
        <w:t>7.2. Каждая из Сторон по настоящему Договору сохраняет строгую конфиденциальность полученной от другой Стороны в связи с заключением и исполнением настоящего Договора финансовой, коммерческой и иной информации («</w:t>
      </w:r>
      <w:r>
        <w:rPr>
          <w:rStyle w:val="a7"/>
          <w:rFonts w:ascii="Calibri" w:hAnsi="Calibri"/>
          <w:b/>
          <w:bCs/>
          <w:sz w:val="22"/>
          <w:szCs w:val="22"/>
        </w:rPr>
        <w:t>Конфиденциальная информация</w:t>
      </w:r>
      <w:r>
        <w:rPr>
          <w:rStyle w:val="a7"/>
          <w:rFonts w:ascii="Calibri" w:hAnsi="Calibri"/>
          <w:sz w:val="22"/>
          <w:szCs w:val="22"/>
        </w:rPr>
        <w:t xml:space="preserve">»), за исключением: </w:t>
      </w:r>
    </w:p>
    <w:p w14:paraId="7A289020" w14:textId="77777777" w:rsidR="002A0079" w:rsidRDefault="00032DA5">
      <w:pPr>
        <w:pStyle w:val="ab"/>
        <w:numPr>
          <w:ilvl w:val="0"/>
          <w:numId w:val="16"/>
        </w:numPr>
        <w:spacing w:after="120"/>
        <w:jc w:val="both"/>
        <w:rPr>
          <w:rFonts w:ascii="Calibri" w:hAnsi="Calibri"/>
          <w:sz w:val="22"/>
          <w:szCs w:val="22"/>
          <w:lang w:val="ru-RU"/>
        </w:rPr>
      </w:pPr>
      <w:r>
        <w:rPr>
          <w:rStyle w:val="a7"/>
          <w:rFonts w:ascii="Calibri" w:hAnsi="Calibri"/>
          <w:sz w:val="22"/>
          <w:szCs w:val="22"/>
          <w:lang w:val="ru-RU"/>
        </w:rPr>
        <w:t>случаев предоставления этой Конфиденциальной информации в силу требований применимого законодательства, приказа, распоряжения, постановления или правил, по запросу судов, органов предварительного следствия, органов дознания по делам, находящимся в их производстве, или контролирующих органов в порядке и на основаниях, которые предусмотрены законодательством Российской Федерации, а также по мотивированному требованию органа государственной власти, иного государственного органа, органа местного самоуправления, в случаях и порядке, предусмотренном законодательством Российской Федерации;</w:t>
      </w:r>
    </w:p>
    <w:p w14:paraId="012E20DA" w14:textId="77777777" w:rsidR="002A0079" w:rsidRDefault="00032DA5">
      <w:pPr>
        <w:pStyle w:val="ab"/>
        <w:numPr>
          <w:ilvl w:val="0"/>
          <w:numId w:val="16"/>
        </w:numPr>
        <w:spacing w:after="120"/>
        <w:jc w:val="both"/>
        <w:rPr>
          <w:rFonts w:ascii="Calibri" w:hAnsi="Calibri"/>
          <w:sz w:val="22"/>
          <w:szCs w:val="22"/>
          <w:lang w:val="ru-RU"/>
        </w:rPr>
      </w:pPr>
      <w:r>
        <w:rPr>
          <w:rStyle w:val="a7"/>
          <w:rFonts w:ascii="Calibri" w:hAnsi="Calibri"/>
          <w:sz w:val="22"/>
          <w:szCs w:val="22"/>
          <w:lang w:val="ru-RU"/>
        </w:rPr>
        <w:t xml:space="preserve">информации общеизвестной на момент передачи или получения Конфиденциальной информации, в том числе опубликованной или ставшей известной неограниченному кругу лиц без нарушения настоящего Договора и вины в этом Сторон, их сотрудников и/или представителей; </w:t>
      </w:r>
    </w:p>
    <w:p w14:paraId="61AEFD2C" w14:textId="77777777" w:rsidR="002A0079" w:rsidRDefault="00032DA5">
      <w:pPr>
        <w:pStyle w:val="ab"/>
        <w:numPr>
          <w:ilvl w:val="0"/>
          <w:numId w:val="16"/>
        </w:numPr>
        <w:spacing w:after="120"/>
        <w:jc w:val="both"/>
        <w:rPr>
          <w:rFonts w:ascii="Calibri" w:hAnsi="Calibri"/>
          <w:sz w:val="22"/>
          <w:szCs w:val="22"/>
          <w:lang w:val="ru-RU"/>
        </w:rPr>
      </w:pPr>
      <w:r>
        <w:rPr>
          <w:rStyle w:val="a7"/>
          <w:rFonts w:ascii="Calibri" w:hAnsi="Calibri"/>
          <w:sz w:val="22"/>
          <w:szCs w:val="22"/>
          <w:lang w:val="ru-RU"/>
        </w:rPr>
        <w:t>информации, уже известной другой Стороне или ставшей известной в период переговоров либо осуществления какого-либо поручения без нарушения условий настоящего Договора.</w:t>
      </w:r>
    </w:p>
    <w:p w14:paraId="113360BF" w14:textId="77777777" w:rsidR="002A0079" w:rsidRDefault="00032D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sz w:val="22"/>
          <w:szCs w:val="22"/>
        </w:rPr>
      </w:pPr>
      <w:r>
        <w:rPr>
          <w:rStyle w:val="a7"/>
          <w:rFonts w:ascii="Calibri" w:hAnsi="Calibri"/>
          <w:sz w:val="22"/>
          <w:szCs w:val="22"/>
        </w:rPr>
        <w:t xml:space="preserve">7.3. Если одна из Сторон обязана раскрыть какую-либо Конфиденциальную информацию в силу обстоятельств, перечисленных в п. 7.2(а), такая Сторона обязуется, насколько практически возможно,  незамедлительно направить другой Стороне соответствующее письменное уведомление с тем, чтобы такая Сторона могла обратиться в суд для защиты своих интересов.  Если в отсутствие такого судебного решения или других мер судебной защиты, такая Сторона или какой-либо его Представитель должен в силу требований действующего законодательства или действующего распоряжения компетентного судебного или контролирующего органа раскрыть Конфиденциальную информацию, то такая Сторона или ее Представитель могут раскрывать только ту часть Конфиденциальной Информации, которую он/она обязана раскрывать. </w:t>
      </w:r>
    </w:p>
    <w:p w14:paraId="7B134391" w14:textId="77777777" w:rsidR="002A0079" w:rsidRDefault="00032D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sz w:val="22"/>
          <w:szCs w:val="22"/>
        </w:rPr>
      </w:pPr>
      <w:r>
        <w:rPr>
          <w:rStyle w:val="a7"/>
          <w:rFonts w:ascii="Calibri" w:hAnsi="Calibri"/>
          <w:sz w:val="22"/>
          <w:szCs w:val="22"/>
        </w:rPr>
        <w:t>7.4. Положения настоящего раздела не распространяются на случаи предъявления Цессионарием в суд исковых заявлений, заявлений о выдаче судебного приказа, заявлений о процессуальном правопреемстве, имеющих своей целью взыскание задолженности по переданным Правам требования; при этом Цессионарий вправе раскрывать Конфиденциальную информацию исключительно в тех объемах, которые требуются для доказательства наличия задолженности по Кредитным договорам (в том числе в отношении поручителей и залогодателей) и факта уступки права требования по конкретному Кредитному договору.</w:t>
      </w:r>
    </w:p>
    <w:p w14:paraId="2D141D1E" w14:textId="77777777" w:rsidR="002A0079" w:rsidRDefault="002A0079">
      <w:pPr>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sz w:val="22"/>
          <w:szCs w:val="22"/>
        </w:rPr>
      </w:pPr>
    </w:p>
    <w:p w14:paraId="77ADE315" w14:textId="77777777" w:rsidR="002A0079" w:rsidRDefault="00032DA5">
      <w:pPr>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b/>
          <w:bCs/>
          <w:sz w:val="22"/>
          <w:szCs w:val="22"/>
          <w14:textOutline w14:w="0" w14:cap="flat" w14:cmpd="sng" w14:algn="ctr">
            <w14:noFill/>
            <w14:prstDash w14:val="solid"/>
            <w14:bevel/>
          </w14:textOutline>
        </w:rPr>
      </w:pPr>
      <w:r>
        <w:rPr>
          <w:rStyle w:val="a7"/>
          <w:rFonts w:ascii="Calibri" w:hAnsi="Calibri"/>
          <w:b/>
          <w:bCs/>
          <w:sz w:val="22"/>
          <w:szCs w:val="22"/>
          <w14:textOutline w14:w="0" w14:cap="flat" w14:cmpd="sng" w14:algn="ctr">
            <w14:noFill/>
            <w14:prstDash w14:val="solid"/>
            <w14:bevel/>
          </w14:textOutline>
        </w:rPr>
        <w:t>8. ПРОЧИЕ УСЛОВИЯ</w:t>
      </w:r>
    </w:p>
    <w:p w14:paraId="64ED9F01" w14:textId="77777777" w:rsidR="002A0079" w:rsidRDefault="00032D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sz w:val="22"/>
          <w:szCs w:val="22"/>
          <w14:textOutline w14:w="0" w14:cap="flat" w14:cmpd="sng" w14:algn="ctr">
            <w14:noFill/>
            <w14:prstDash w14:val="solid"/>
            <w14:bevel/>
          </w14:textOutline>
        </w:rPr>
      </w:pPr>
      <w:r>
        <w:rPr>
          <w:rStyle w:val="a7"/>
          <w:rFonts w:ascii="Calibri" w:hAnsi="Calibri"/>
          <w:sz w:val="22"/>
          <w:szCs w:val="22"/>
          <w14:textOutline w14:w="0" w14:cap="flat" w14:cmpd="sng" w14:algn="ctr">
            <w14:noFill/>
            <w14:prstDash w14:val="solid"/>
            <w14:bevel/>
          </w14:textOutline>
        </w:rPr>
        <w:lastRenderedPageBreak/>
        <w:t>8.1. Любое уведомление, запрос или иное сообщение, которое подлежит направлению в соответствии с Договором в адрес Цедента или Цессионария, направляется в письменной форме. Такое уведомление, запрос или иное сообщение считается надлежащим образом, поданным при личном вручении или направлении заказным письмом.</w:t>
      </w:r>
    </w:p>
    <w:p w14:paraId="0AF9C54E" w14:textId="77777777" w:rsidR="002A0079" w:rsidRDefault="00032DA5">
      <w:pPr>
        <w:tabs>
          <w:tab w:val="left" w:pos="72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sz w:val="22"/>
          <w:szCs w:val="22"/>
          <w14:textOutline w14:w="0" w14:cap="flat" w14:cmpd="sng" w14:algn="ctr">
            <w14:noFill/>
            <w14:prstDash w14:val="solid"/>
            <w14:bevel/>
          </w14:textOutline>
        </w:rPr>
      </w:pPr>
      <w:r>
        <w:rPr>
          <w:rStyle w:val="a7"/>
          <w:rFonts w:ascii="Calibri" w:hAnsi="Calibri"/>
          <w:sz w:val="22"/>
          <w:szCs w:val="22"/>
          <w14:textOutline w14:w="0" w14:cap="flat" w14:cmpd="sng" w14:algn="ctr">
            <w14:noFill/>
            <w14:prstDash w14:val="solid"/>
            <w14:bevel/>
          </w14:textOutline>
        </w:rPr>
        <w:t>8.2. Стороны обязуются извещать друг друга о перемене своего местонахождения (юридического адреса), почтового адреса, платежных и иных реквизитов.</w:t>
      </w:r>
    </w:p>
    <w:p w14:paraId="2B12EFF1" w14:textId="77777777" w:rsidR="002A0079" w:rsidRDefault="002A0079">
      <w:pPr>
        <w:tabs>
          <w:tab w:val="left" w:pos="616"/>
          <w:tab w:val="left" w:pos="72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618"/>
        <w:jc w:val="both"/>
        <w:rPr>
          <w:rStyle w:val="a7"/>
          <w:rFonts w:ascii="Calibri" w:eastAsia="Calibri" w:hAnsi="Calibri" w:cs="Calibri"/>
          <w:sz w:val="22"/>
          <w:szCs w:val="22"/>
          <w14:textOutline w14:w="0" w14:cap="flat" w14:cmpd="sng" w14:algn="ctr">
            <w14:noFill/>
            <w14:prstDash w14:val="solid"/>
            <w14:bevel/>
          </w14:textOutline>
        </w:rPr>
      </w:pPr>
    </w:p>
    <w:p w14:paraId="108BC9A5" w14:textId="77777777" w:rsidR="002A0079" w:rsidRDefault="00032DA5">
      <w:pPr>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618"/>
        <w:jc w:val="both"/>
        <w:rPr>
          <w:rStyle w:val="a7"/>
          <w:rFonts w:ascii="Calibri" w:eastAsia="Calibri" w:hAnsi="Calibri" w:cs="Calibri"/>
          <w:b/>
          <w:bCs/>
          <w:caps/>
          <w:sz w:val="22"/>
          <w:szCs w:val="22"/>
          <w14:textOutline w14:w="0" w14:cap="flat" w14:cmpd="sng" w14:algn="ctr">
            <w14:noFill/>
            <w14:prstDash w14:val="solid"/>
            <w14:bevel/>
          </w14:textOutline>
        </w:rPr>
      </w:pPr>
      <w:r>
        <w:rPr>
          <w:rStyle w:val="a7"/>
          <w:rFonts w:ascii="Calibri" w:hAnsi="Calibri"/>
          <w:b/>
          <w:bCs/>
          <w:caps/>
          <w:sz w:val="22"/>
          <w:szCs w:val="22"/>
          <w14:textOutline w14:w="0" w14:cap="flat" w14:cmpd="sng" w14:algn="ctr">
            <w14:noFill/>
            <w14:prstDash w14:val="solid"/>
            <w14:bevel/>
          </w14:textOutline>
        </w:rPr>
        <w:t>9. ПОРЯДОК РАЗРЕШЕНИЯ СПОРОВ</w:t>
      </w:r>
    </w:p>
    <w:p w14:paraId="5DC3714B" w14:textId="77777777" w:rsidR="002A0079" w:rsidRDefault="00032DA5">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sz w:val="22"/>
          <w:szCs w:val="22"/>
        </w:rPr>
      </w:pPr>
      <w:r>
        <w:rPr>
          <w:rStyle w:val="a7"/>
          <w:rFonts w:ascii="Calibri" w:hAnsi="Calibri"/>
          <w:sz w:val="22"/>
          <w:szCs w:val="22"/>
        </w:rPr>
        <w:t>9.1. Споры и разногласия по настоящему Договору разрешаются путем переговоров и направления претензий.</w:t>
      </w:r>
    </w:p>
    <w:p w14:paraId="2DDE267C" w14:textId="77777777" w:rsidR="002A0079" w:rsidRDefault="00032D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sz w:val="22"/>
          <w:szCs w:val="22"/>
        </w:rPr>
      </w:pPr>
      <w:r>
        <w:rPr>
          <w:rStyle w:val="a7"/>
          <w:rFonts w:ascii="Calibri" w:hAnsi="Calibri"/>
          <w:sz w:val="22"/>
          <w:szCs w:val="22"/>
        </w:rPr>
        <w:t>9.2. При неурегулировании спора или разногласия в течение 15 (пятнадцати) календарных дней с момента получения претензии одной Стороной от другой Стороны, спор подлежит рассмотрению в Арбитражном суде _____  в соответствии с законодательством Российской Федерации.</w:t>
      </w:r>
    </w:p>
    <w:p w14:paraId="3E772D87" w14:textId="77777777" w:rsidR="002A0079" w:rsidRDefault="002A0079">
      <w:pPr>
        <w:pStyle w:val="ab"/>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618"/>
        <w:jc w:val="both"/>
        <w:rPr>
          <w:rStyle w:val="a7"/>
          <w:rFonts w:ascii="Calibri" w:eastAsia="Calibri" w:hAnsi="Calibri" w:cs="Calibri"/>
          <w:sz w:val="22"/>
          <w:szCs w:val="22"/>
          <w:lang w:val="ru-RU"/>
        </w:rPr>
      </w:pPr>
    </w:p>
    <w:p w14:paraId="7D1A5CA5" w14:textId="77777777" w:rsidR="002A0079" w:rsidRDefault="00032DA5">
      <w:pPr>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18"/>
        <w:jc w:val="both"/>
        <w:rPr>
          <w:rStyle w:val="a7"/>
          <w:rFonts w:ascii="Calibri" w:eastAsia="Calibri" w:hAnsi="Calibri" w:cs="Calibri"/>
          <w:b/>
          <w:bCs/>
          <w:sz w:val="22"/>
          <w:szCs w:val="22"/>
          <w14:textOutline w14:w="0" w14:cap="flat" w14:cmpd="sng" w14:algn="ctr">
            <w14:noFill/>
            <w14:prstDash w14:val="solid"/>
            <w14:bevel/>
          </w14:textOutline>
        </w:rPr>
      </w:pPr>
      <w:r>
        <w:rPr>
          <w:rStyle w:val="a7"/>
          <w:rFonts w:ascii="Calibri" w:hAnsi="Calibri"/>
          <w:b/>
          <w:bCs/>
          <w:sz w:val="22"/>
          <w:szCs w:val="22"/>
          <w14:textOutline w14:w="0" w14:cap="flat" w14:cmpd="sng" w14:algn="ctr">
            <w14:noFill/>
            <w14:prstDash w14:val="solid"/>
            <w14:bevel/>
          </w14:textOutline>
        </w:rPr>
        <w:t>10. ЗАКЛЮЧИТЕЛЬНЫЕ ПОЛОЖЕНИЯ</w:t>
      </w:r>
    </w:p>
    <w:p w14:paraId="77612684" w14:textId="77777777" w:rsidR="002A0079" w:rsidRDefault="00032D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sz w:val="22"/>
          <w:szCs w:val="22"/>
          <w14:textOutline w14:w="0" w14:cap="flat" w14:cmpd="sng" w14:algn="ctr">
            <w14:noFill/>
            <w14:prstDash w14:val="solid"/>
            <w14:bevel/>
          </w14:textOutline>
        </w:rPr>
      </w:pPr>
      <w:r>
        <w:rPr>
          <w:rStyle w:val="a7"/>
          <w:rFonts w:ascii="Calibri" w:hAnsi="Calibri"/>
          <w:sz w:val="22"/>
          <w:szCs w:val="22"/>
          <w14:textOutline w14:w="0" w14:cap="flat" w14:cmpd="sng" w14:algn="ctr">
            <w14:noFill/>
            <w14:prstDash w14:val="solid"/>
            <w14:bevel/>
          </w14:textOutline>
        </w:rPr>
        <w:t xml:space="preserve">10.1. Настоящий Договор считается заключенным и вступает в силу с момента его подписания Сторонами и действует до полного исполнения Сторонами своих обязательств по нему. </w:t>
      </w:r>
    </w:p>
    <w:p w14:paraId="650F8A77" w14:textId="77777777" w:rsidR="002A0079" w:rsidRDefault="00032D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sz w:val="22"/>
          <w:szCs w:val="22"/>
          <w14:textOutline w14:w="0" w14:cap="flat" w14:cmpd="sng" w14:algn="ctr">
            <w14:noFill/>
            <w14:prstDash w14:val="solid"/>
            <w14:bevel/>
          </w14:textOutline>
        </w:rPr>
      </w:pPr>
      <w:r>
        <w:rPr>
          <w:rStyle w:val="a7"/>
          <w:rFonts w:ascii="Calibri" w:hAnsi="Calibri"/>
          <w:sz w:val="22"/>
          <w:szCs w:val="22"/>
          <w14:textOutline w14:w="0" w14:cap="flat" w14:cmpd="sng" w14:algn="ctr">
            <w14:noFill/>
            <w14:prstDash w14:val="solid"/>
            <w14:bevel/>
          </w14:textOutline>
        </w:rPr>
        <w:t>10.2. Во всем остальном, что не урегулировано Договором, Стороны руководствуются действующим законодательством Российской Федерации, в том числе положениями параграфа 1 главы 30 Гражданского кодекса Российской Федерации.</w:t>
      </w:r>
    </w:p>
    <w:p w14:paraId="203FE275" w14:textId="77777777" w:rsidR="002A0079" w:rsidRDefault="00032D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sz w:val="22"/>
          <w:szCs w:val="22"/>
        </w:rPr>
      </w:pPr>
      <w:r>
        <w:rPr>
          <w:rStyle w:val="a7"/>
          <w:rFonts w:ascii="Calibri" w:hAnsi="Calibri"/>
          <w:sz w:val="22"/>
          <w:szCs w:val="22"/>
        </w:rPr>
        <w:t xml:space="preserve">10.3. Настоящий Договор составлен в двух экземплярах, имеющих равную юридическую силу, по одному для каждой из Сторон. </w:t>
      </w:r>
    </w:p>
    <w:p w14:paraId="4DDF5335" w14:textId="77777777" w:rsidR="002A0079" w:rsidRDefault="00032D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sz w:val="22"/>
          <w:szCs w:val="22"/>
        </w:rPr>
      </w:pPr>
      <w:r>
        <w:rPr>
          <w:rStyle w:val="a7"/>
          <w:rFonts w:ascii="Calibri" w:hAnsi="Calibri"/>
          <w:sz w:val="22"/>
          <w:szCs w:val="22"/>
        </w:rPr>
        <w:t>10.4. Все Приложения, поименованные в настоящем Договоре, являются его неотъемлемыми частями, составляются в письменной форме и подписываются Сторонами с заверением подписей печатями, в двух экземплярах, имеющих равную юридическую силу по одному для каждой из Сторон.</w:t>
      </w:r>
    </w:p>
    <w:p w14:paraId="0B87F4A5" w14:textId="77777777" w:rsidR="002A0079" w:rsidRDefault="00032DA5">
      <w:pPr>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sz w:val="22"/>
          <w:szCs w:val="22"/>
        </w:rPr>
      </w:pPr>
      <w:r>
        <w:rPr>
          <w:rStyle w:val="a7"/>
          <w:rFonts w:ascii="Calibri" w:hAnsi="Calibri"/>
          <w:sz w:val="22"/>
          <w:szCs w:val="22"/>
        </w:rPr>
        <w:t>Для Приложения №2 действует порядок передачи и его подписания, установленный в пункте 2.1.2 настоящего Договора.</w:t>
      </w:r>
    </w:p>
    <w:p w14:paraId="79C10FFE" w14:textId="77777777" w:rsidR="002A0079" w:rsidRDefault="00032D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sz w:val="22"/>
          <w:szCs w:val="22"/>
        </w:rPr>
      </w:pPr>
      <w:r>
        <w:rPr>
          <w:rStyle w:val="a7"/>
          <w:rFonts w:ascii="Calibri" w:hAnsi="Calibri"/>
          <w:sz w:val="22"/>
          <w:szCs w:val="22"/>
        </w:rPr>
        <w:t>10.5. Для целей настоящего Договора рабочим днем является день, который считается рабочим днем по законодательству Российской Федерации, и в который открыты банки Российской Федерации для осуществления своей повседневной деятельности.</w:t>
      </w:r>
    </w:p>
    <w:p w14:paraId="7E8F69FF" w14:textId="77777777" w:rsidR="002A0079" w:rsidRDefault="00032D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7"/>
          <w:rFonts w:ascii="Calibri" w:eastAsia="Calibri" w:hAnsi="Calibri" w:cs="Calibri"/>
          <w:sz w:val="22"/>
          <w:szCs w:val="22"/>
        </w:rPr>
      </w:pPr>
      <w:r>
        <w:rPr>
          <w:rStyle w:val="a7"/>
          <w:rFonts w:ascii="Calibri" w:hAnsi="Calibri"/>
          <w:sz w:val="22"/>
          <w:szCs w:val="22"/>
        </w:rPr>
        <w:t xml:space="preserve">10.6. Любые изменения и дополнения к настоящему Договору действительны при условии, если они совершены в письменной форме и подписаны надлежащим образом Сторонами. </w:t>
      </w:r>
    </w:p>
    <w:p w14:paraId="5EE25D09" w14:textId="77777777" w:rsidR="002A0079" w:rsidRDefault="002A0079">
      <w:pPr>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360"/>
        <w:jc w:val="both"/>
        <w:rPr>
          <w:rStyle w:val="a7"/>
          <w:rFonts w:ascii="Calibri" w:eastAsia="Calibri" w:hAnsi="Calibri" w:cs="Calibri"/>
          <w:sz w:val="22"/>
          <w:szCs w:val="22"/>
        </w:rPr>
      </w:pPr>
    </w:p>
    <w:p w14:paraId="2D1816C9" w14:textId="77777777" w:rsidR="002A0079" w:rsidRDefault="00032DA5">
      <w:pPr>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360" w:firstLine="207"/>
        <w:jc w:val="both"/>
        <w:rPr>
          <w:rStyle w:val="a7"/>
          <w:rFonts w:ascii="Calibri" w:eastAsia="Calibri" w:hAnsi="Calibri" w:cs="Calibri"/>
          <w:b/>
          <w:bCs/>
          <w:sz w:val="22"/>
          <w:szCs w:val="22"/>
        </w:rPr>
      </w:pPr>
      <w:r>
        <w:rPr>
          <w:rStyle w:val="a7"/>
          <w:rFonts w:ascii="Calibri" w:hAnsi="Calibri"/>
          <w:b/>
          <w:bCs/>
          <w:sz w:val="22"/>
          <w:szCs w:val="22"/>
        </w:rPr>
        <w:t>11. РЕКВИЗИТЫ СТОРОН</w:t>
      </w:r>
    </w:p>
    <w:tbl>
      <w:tblPr>
        <w:tblStyle w:val="TableNormal"/>
        <w:tblW w:w="957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5"/>
        <w:gridCol w:w="4786"/>
      </w:tblGrid>
      <w:tr w:rsidR="002A0079" w14:paraId="25CE9055" w14:textId="77777777">
        <w:trPr>
          <w:trHeight w:val="221"/>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EE1CF" w14:textId="77777777" w:rsidR="002A0079" w:rsidRDefault="00032DA5">
            <w:pPr>
              <w:tabs>
                <w:tab w:val="left" w:pos="708"/>
                <w:tab w:val="left" w:pos="1416"/>
                <w:tab w:val="left" w:pos="2124"/>
                <w:tab w:val="left" w:pos="2832"/>
                <w:tab w:val="left" w:pos="3540"/>
                <w:tab w:val="left" w:pos="4248"/>
              </w:tabs>
            </w:pPr>
            <w:r>
              <w:rPr>
                <w:rStyle w:val="a7"/>
                <w:rFonts w:ascii="Calibri" w:hAnsi="Calibri"/>
                <w:sz w:val="22"/>
                <w:szCs w:val="22"/>
                <w:lang w:val="en-US"/>
              </w:rPr>
              <w:t>Цедент:</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96BEE" w14:textId="77777777" w:rsidR="002A0079" w:rsidRDefault="00032DA5">
            <w:pPr>
              <w:tabs>
                <w:tab w:val="left" w:pos="708"/>
                <w:tab w:val="left" w:pos="1416"/>
                <w:tab w:val="left" w:pos="2124"/>
                <w:tab w:val="left" w:pos="2832"/>
                <w:tab w:val="left" w:pos="3540"/>
                <w:tab w:val="left" w:pos="4248"/>
              </w:tabs>
              <w:jc w:val="both"/>
            </w:pPr>
            <w:r>
              <w:rPr>
                <w:rStyle w:val="a7"/>
                <w:rFonts w:ascii="Calibri" w:hAnsi="Calibri"/>
                <w:sz w:val="22"/>
                <w:szCs w:val="22"/>
              </w:rPr>
              <w:t xml:space="preserve">  Цессионарий:</w:t>
            </w:r>
          </w:p>
        </w:tc>
      </w:tr>
      <w:tr w:rsidR="002A0079" w14:paraId="03689DF9" w14:textId="77777777">
        <w:trPr>
          <w:trHeight w:val="221"/>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3E4ED" w14:textId="77777777" w:rsidR="002A0079" w:rsidRDefault="002A0079"/>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1F59E" w14:textId="77777777" w:rsidR="002A0079" w:rsidRDefault="002A0079"/>
        </w:tc>
      </w:tr>
      <w:tr w:rsidR="002A0079" w14:paraId="5C76B0DD" w14:textId="77777777">
        <w:trPr>
          <w:trHeight w:val="407"/>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103CA" w14:textId="77777777" w:rsidR="002A0079" w:rsidRDefault="002A0079"/>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B4E45" w14:textId="77777777" w:rsidR="002A0079" w:rsidRDefault="002A0079"/>
        </w:tc>
      </w:tr>
      <w:tr w:rsidR="002A0079" w14:paraId="7450F992" w14:textId="77777777">
        <w:trPr>
          <w:trHeight w:val="459"/>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BFB9B" w14:textId="77777777" w:rsidR="002A0079" w:rsidRDefault="002A0079"/>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043AC" w14:textId="77777777" w:rsidR="002A0079" w:rsidRDefault="002A0079"/>
        </w:tc>
      </w:tr>
      <w:tr w:rsidR="002A0079" w14:paraId="7D554E4D" w14:textId="77777777">
        <w:trPr>
          <w:trHeight w:val="221"/>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338F1" w14:textId="77777777" w:rsidR="002A0079" w:rsidRDefault="002A0079"/>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C6CC4" w14:textId="77777777" w:rsidR="002A0079" w:rsidRDefault="002A0079"/>
        </w:tc>
      </w:tr>
      <w:tr w:rsidR="002A0079" w14:paraId="62AE9C48" w14:textId="77777777">
        <w:trPr>
          <w:trHeight w:val="221"/>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9DB88" w14:textId="77777777" w:rsidR="002A0079" w:rsidRDefault="002A0079"/>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7CF0B" w14:textId="77777777" w:rsidR="002A0079" w:rsidRDefault="002A0079"/>
        </w:tc>
      </w:tr>
    </w:tbl>
    <w:p w14:paraId="5FAE5457" w14:textId="77777777" w:rsidR="002A0079" w:rsidRDefault="002A0079">
      <w:pPr>
        <w:widowControl w:val="0"/>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Style w:val="a7"/>
          <w:rFonts w:ascii="Calibri" w:eastAsia="Calibri" w:hAnsi="Calibri" w:cs="Calibri"/>
          <w:b/>
          <w:bCs/>
          <w:sz w:val="22"/>
          <w:szCs w:val="22"/>
        </w:rPr>
      </w:pPr>
    </w:p>
    <w:p w14:paraId="3DE673CF"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a7"/>
          <w:rFonts w:ascii="Calibri" w:eastAsia="Calibri" w:hAnsi="Calibri" w:cs="Calibri"/>
          <w:b/>
          <w:bCs/>
          <w:sz w:val="22"/>
          <w:szCs w:val="22"/>
        </w:rPr>
        <w:sectPr w:rsidR="002A0079" w:rsidSect="001F2DAF">
          <w:headerReference w:type="default" r:id="rId10"/>
          <w:footerReference w:type="default" r:id="rId11"/>
          <w:pgSz w:w="11900" w:h="16840"/>
          <w:pgMar w:top="720" w:right="720" w:bottom="720" w:left="720" w:header="0" w:footer="0" w:gutter="0"/>
          <w:pgNumType w:start="1"/>
          <w:cols w:space="720"/>
        </w:sectPr>
      </w:pPr>
      <w:r>
        <w:rPr>
          <w:rStyle w:val="a7"/>
          <w:rFonts w:ascii="Calibri" w:eastAsia="Calibri" w:hAnsi="Calibri" w:cs="Calibri"/>
          <w:b/>
          <w:bCs/>
          <w:sz w:val="22"/>
          <w:szCs w:val="22"/>
        </w:rPr>
        <w:br w:type="page"/>
      </w:r>
    </w:p>
    <w:p w14:paraId="4CF59CBF"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a7"/>
          <w:rFonts w:ascii="Calibri" w:eastAsia="Calibri" w:hAnsi="Calibri" w:cs="Calibri"/>
        </w:rPr>
      </w:pPr>
      <w:r>
        <w:rPr>
          <w:rStyle w:val="a7"/>
          <w:rFonts w:ascii="Calibri" w:hAnsi="Calibri"/>
        </w:rPr>
        <w:lastRenderedPageBreak/>
        <w:t xml:space="preserve">Приложение №1 </w:t>
      </w:r>
    </w:p>
    <w:p w14:paraId="058B2F58"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a7"/>
          <w:rFonts w:ascii="Calibri" w:eastAsia="Calibri" w:hAnsi="Calibri" w:cs="Calibri"/>
        </w:rPr>
      </w:pPr>
      <w:r>
        <w:rPr>
          <w:rStyle w:val="a7"/>
          <w:rFonts w:ascii="Calibri" w:hAnsi="Calibri"/>
        </w:rPr>
        <w:t xml:space="preserve">к договору уступки прав требования </w:t>
      </w:r>
    </w:p>
    <w:p w14:paraId="47A40248"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a7"/>
          <w:rFonts w:ascii="Calibri" w:eastAsia="Calibri" w:hAnsi="Calibri" w:cs="Calibri"/>
        </w:rPr>
      </w:pPr>
      <w:r>
        <w:rPr>
          <w:rStyle w:val="a7"/>
          <w:rFonts w:ascii="Calibri" w:hAnsi="Calibri"/>
        </w:rPr>
        <w:t>№             от ___.___.201__г.</w:t>
      </w:r>
    </w:p>
    <w:p w14:paraId="79F870A6"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a7"/>
          <w:rFonts w:ascii="Calibri" w:eastAsia="Calibri" w:hAnsi="Calibri" w:cs="Calibri"/>
        </w:rPr>
      </w:pPr>
    </w:p>
    <w:p w14:paraId="4B06911B"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a7"/>
          <w:rFonts w:ascii="Times New Roman" w:eastAsia="Times New Roman" w:hAnsi="Times New Roman" w:cs="Times New Roman"/>
          <w:sz w:val="28"/>
          <w:szCs w:val="28"/>
        </w:rPr>
      </w:pPr>
      <w:r>
        <w:rPr>
          <w:rStyle w:val="a7"/>
          <w:rFonts w:ascii="Calibri" w:hAnsi="Calibri"/>
          <w:b/>
          <w:bCs/>
          <w:sz w:val="28"/>
          <w:szCs w:val="28"/>
        </w:rPr>
        <w:t>К</w:t>
      </w:r>
      <w:r>
        <w:rPr>
          <w:noProof/>
        </w:rPr>
        <mc:AlternateContent>
          <mc:Choice Requires="wps">
            <w:drawing>
              <wp:anchor distT="0" distB="0" distL="0" distR="0" simplePos="0" relativeHeight="251699200" behindDoc="0" locked="0" layoutInCell="1" allowOverlap="1" wp14:anchorId="1EAC1ED6" wp14:editId="64528A3B">
                <wp:simplePos x="0" y="0"/>
                <wp:positionH relativeFrom="page">
                  <wp:posOffset>133077</wp:posOffset>
                </wp:positionH>
                <wp:positionV relativeFrom="page">
                  <wp:posOffset>1820117</wp:posOffset>
                </wp:positionV>
                <wp:extent cx="7303045" cy="3538100"/>
                <wp:effectExtent l="0" t="0" r="0" b="0"/>
                <wp:wrapNone/>
                <wp:docPr id="1073741852" name="officeArt object"/>
                <wp:cNvGraphicFramePr/>
                <a:graphic xmlns:a="http://schemas.openxmlformats.org/drawingml/2006/main">
                  <a:graphicData uri="http://schemas.microsoft.com/office/word/2010/wordprocessingShape">
                    <wps:wsp>
                      <wps:cNvSpPr/>
                      <wps:spPr>
                        <a:xfrm>
                          <a:off x="0" y="0"/>
                          <a:ext cx="7303045" cy="3538100"/>
                        </a:xfrm>
                        <a:prstGeom prst="rect">
                          <a:avLst/>
                        </a:prstGeom>
                      </wps:spPr>
                      <wps:txbx>
                        <w:txbxContent>
                          <w:tbl>
                            <w:tblPr>
                              <w:tblStyle w:val="TableNormal"/>
                              <w:tblW w:w="11480"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3"/>
                              <w:gridCol w:w="920"/>
                              <w:gridCol w:w="986"/>
                              <w:gridCol w:w="1026"/>
                              <w:gridCol w:w="763"/>
                              <w:gridCol w:w="1106"/>
                              <w:gridCol w:w="1116"/>
                              <w:gridCol w:w="838"/>
                              <w:gridCol w:w="823"/>
                              <w:gridCol w:w="722"/>
                              <w:gridCol w:w="1004"/>
                              <w:gridCol w:w="986"/>
                              <w:gridCol w:w="947"/>
                            </w:tblGrid>
                            <w:tr w:rsidR="00725C0E" w14:paraId="16579EBF" w14:textId="77777777">
                              <w:trPr>
                                <w:trHeight w:val="211"/>
                              </w:trPr>
                              <w:tc>
                                <w:tcPr>
                                  <w:tcW w:w="242"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6EE69014" w14:textId="77777777" w:rsidR="00725C0E" w:rsidRDefault="00725C0E">
                                  <w:r>
                                    <w:rPr>
                                      <w:rStyle w:val="a7"/>
                                      <w:rFonts w:ascii="Calibri" w:hAnsi="Calibri"/>
                                      <w:sz w:val="18"/>
                                      <w:szCs w:val="18"/>
                                      <w:lang w:val="en-US"/>
                                    </w:rPr>
                                    <w:t> </w:t>
                                  </w:r>
                                </w:p>
                              </w:tc>
                              <w:tc>
                                <w:tcPr>
                                  <w:tcW w:w="919"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1E323FBC" w14:textId="77777777" w:rsidR="00725C0E" w:rsidRDefault="00725C0E">
                                  <w:pPr>
                                    <w:tabs>
                                      <w:tab w:val="left" w:pos="708"/>
                                    </w:tabs>
                                  </w:pPr>
                                  <w:r>
                                    <w:rPr>
                                      <w:rStyle w:val="a7"/>
                                      <w:rFonts w:ascii="Calibri" w:hAnsi="Calibri"/>
                                      <w:sz w:val="18"/>
                                      <w:szCs w:val="18"/>
                                      <w:lang w:val="en-US"/>
                                    </w:rPr>
                                    <w:t> </w:t>
                                  </w:r>
                                </w:p>
                              </w:tc>
                              <w:tc>
                                <w:tcPr>
                                  <w:tcW w:w="985"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08C3DB81" w14:textId="77777777" w:rsidR="00725C0E" w:rsidRDefault="00725C0E">
                                  <w:pPr>
                                    <w:tabs>
                                      <w:tab w:val="left" w:pos="708"/>
                                    </w:tabs>
                                  </w:pPr>
                                  <w:r>
                                    <w:rPr>
                                      <w:rStyle w:val="a7"/>
                                      <w:rFonts w:ascii="Calibri" w:hAnsi="Calibri"/>
                                      <w:sz w:val="18"/>
                                      <w:szCs w:val="18"/>
                                      <w:lang w:val="en-US"/>
                                    </w:rPr>
                                    <w:t> </w:t>
                                  </w:r>
                                </w:p>
                              </w:tc>
                              <w:tc>
                                <w:tcPr>
                                  <w:tcW w:w="1024"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5CC88CEC" w14:textId="77777777" w:rsidR="00725C0E" w:rsidRDefault="00725C0E">
                                  <w:pPr>
                                    <w:tabs>
                                      <w:tab w:val="left" w:pos="708"/>
                                    </w:tabs>
                                  </w:pPr>
                                  <w:r>
                                    <w:rPr>
                                      <w:rStyle w:val="a7"/>
                                      <w:rFonts w:ascii="Calibri" w:hAnsi="Calibri"/>
                                      <w:sz w:val="18"/>
                                      <w:szCs w:val="18"/>
                                      <w:lang w:val="en-US"/>
                                    </w:rPr>
                                    <w:t> </w:t>
                                  </w:r>
                                </w:p>
                              </w:tc>
                              <w:tc>
                                <w:tcPr>
                                  <w:tcW w:w="763"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14D32842" w14:textId="77777777" w:rsidR="00725C0E" w:rsidRDefault="00725C0E">
                                  <w:pPr>
                                    <w:tabs>
                                      <w:tab w:val="left" w:pos="708"/>
                                    </w:tabs>
                                    <w:jc w:val="center"/>
                                  </w:pPr>
                                  <w:r>
                                    <w:rPr>
                                      <w:rStyle w:val="a7"/>
                                      <w:rFonts w:ascii="Calibri" w:hAnsi="Calibri"/>
                                      <w:sz w:val="18"/>
                                      <w:szCs w:val="18"/>
                                      <w:lang w:val="en-US"/>
                                    </w:rPr>
                                    <w:t> </w:t>
                                  </w:r>
                                </w:p>
                              </w:tc>
                              <w:tc>
                                <w:tcPr>
                                  <w:tcW w:w="1106"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03BC1C62" w14:textId="77777777" w:rsidR="00725C0E" w:rsidRDefault="00725C0E">
                                  <w:pPr>
                                    <w:tabs>
                                      <w:tab w:val="left" w:pos="708"/>
                                    </w:tabs>
                                    <w:jc w:val="center"/>
                                  </w:pPr>
                                  <w:r>
                                    <w:rPr>
                                      <w:rStyle w:val="a7"/>
                                      <w:rFonts w:ascii="Calibri" w:hAnsi="Calibri"/>
                                      <w:b/>
                                      <w:bCs/>
                                      <w:sz w:val="18"/>
                                      <w:szCs w:val="18"/>
                                      <w:lang w:val="en-US"/>
                                    </w:rPr>
                                    <w:t> </w:t>
                                  </w:r>
                                </w:p>
                              </w:tc>
                              <w:tc>
                                <w:tcPr>
                                  <w:tcW w:w="1116"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62999C1D" w14:textId="77777777" w:rsidR="00725C0E" w:rsidRDefault="00725C0E">
                                  <w:pPr>
                                    <w:tabs>
                                      <w:tab w:val="left" w:pos="708"/>
                                    </w:tabs>
                                    <w:jc w:val="center"/>
                                  </w:pPr>
                                  <w:r>
                                    <w:rPr>
                                      <w:rStyle w:val="a7"/>
                                      <w:rFonts w:ascii="Calibri" w:hAnsi="Calibri"/>
                                      <w:sz w:val="18"/>
                                      <w:szCs w:val="18"/>
                                      <w:lang w:val="en-US"/>
                                    </w:rPr>
                                    <w:t> </w:t>
                                  </w:r>
                                </w:p>
                              </w:tc>
                              <w:tc>
                                <w:tcPr>
                                  <w:tcW w:w="838"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3A06ED6F" w14:textId="77777777" w:rsidR="00725C0E" w:rsidRDefault="00725C0E">
                                  <w:pPr>
                                    <w:tabs>
                                      <w:tab w:val="left" w:pos="708"/>
                                    </w:tabs>
                                    <w:jc w:val="center"/>
                                  </w:pPr>
                                  <w:r>
                                    <w:rPr>
                                      <w:rStyle w:val="a7"/>
                                      <w:rFonts w:ascii="Calibri" w:hAnsi="Calibri"/>
                                      <w:sz w:val="18"/>
                                      <w:szCs w:val="18"/>
                                      <w:lang w:val="en-US"/>
                                    </w:rPr>
                                    <w:t> </w:t>
                                  </w:r>
                                </w:p>
                              </w:tc>
                              <w:tc>
                                <w:tcPr>
                                  <w:tcW w:w="823"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36CFA08E" w14:textId="77777777" w:rsidR="00725C0E" w:rsidRDefault="00725C0E">
                                  <w:pPr>
                                    <w:tabs>
                                      <w:tab w:val="left" w:pos="708"/>
                                    </w:tabs>
                                    <w:jc w:val="center"/>
                                  </w:pPr>
                                  <w:r>
                                    <w:rPr>
                                      <w:rStyle w:val="a7"/>
                                      <w:rFonts w:ascii="Calibri" w:hAnsi="Calibri"/>
                                      <w:sz w:val="18"/>
                                      <w:szCs w:val="18"/>
                                      <w:lang w:val="en-US"/>
                                    </w:rPr>
                                    <w:t> </w:t>
                                  </w:r>
                                </w:p>
                              </w:tc>
                              <w:tc>
                                <w:tcPr>
                                  <w:tcW w:w="721"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564F2A45" w14:textId="77777777" w:rsidR="00725C0E" w:rsidRDefault="00725C0E">
                                  <w:pPr>
                                    <w:tabs>
                                      <w:tab w:val="left" w:pos="708"/>
                                    </w:tabs>
                                    <w:jc w:val="center"/>
                                  </w:pPr>
                                  <w:r>
                                    <w:rPr>
                                      <w:rStyle w:val="a7"/>
                                      <w:rFonts w:ascii="Calibri" w:hAnsi="Calibri"/>
                                      <w:sz w:val="18"/>
                                      <w:szCs w:val="18"/>
                                      <w:lang w:val="en-US"/>
                                    </w:rPr>
                                    <w:t> </w:t>
                                  </w:r>
                                </w:p>
                              </w:tc>
                              <w:tc>
                                <w:tcPr>
                                  <w:tcW w:w="1004"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36158C3B" w14:textId="77777777" w:rsidR="00725C0E" w:rsidRDefault="00725C0E">
                                  <w:pPr>
                                    <w:tabs>
                                      <w:tab w:val="left" w:pos="708"/>
                                    </w:tabs>
                                    <w:jc w:val="center"/>
                                  </w:pPr>
                                  <w:r>
                                    <w:rPr>
                                      <w:rStyle w:val="a7"/>
                                      <w:rFonts w:ascii="Calibri" w:hAnsi="Calibri"/>
                                      <w:sz w:val="18"/>
                                      <w:szCs w:val="18"/>
                                      <w:lang w:val="en-US"/>
                                    </w:rPr>
                                    <w:t> </w:t>
                                  </w:r>
                                </w:p>
                              </w:tc>
                              <w:tc>
                                <w:tcPr>
                                  <w:tcW w:w="986"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73B1943D" w14:textId="77777777" w:rsidR="00725C0E" w:rsidRDefault="00725C0E">
                                  <w:pPr>
                                    <w:tabs>
                                      <w:tab w:val="left" w:pos="708"/>
                                    </w:tabs>
                                    <w:jc w:val="center"/>
                                  </w:pPr>
                                  <w:r>
                                    <w:rPr>
                                      <w:rStyle w:val="a7"/>
                                      <w:rFonts w:ascii="Calibri" w:hAnsi="Calibri"/>
                                      <w:sz w:val="18"/>
                                      <w:szCs w:val="18"/>
                                      <w:lang w:val="en-US"/>
                                    </w:rPr>
                                    <w:t> </w:t>
                                  </w:r>
                                </w:p>
                              </w:tc>
                              <w:tc>
                                <w:tcPr>
                                  <w:tcW w:w="947"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7E90DC12" w14:textId="77777777" w:rsidR="00725C0E" w:rsidRDefault="00725C0E">
                                  <w:pPr>
                                    <w:tabs>
                                      <w:tab w:val="left" w:pos="708"/>
                                    </w:tabs>
                                    <w:jc w:val="center"/>
                                  </w:pPr>
                                  <w:r>
                                    <w:rPr>
                                      <w:rStyle w:val="a7"/>
                                      <w:rFonts w:ascii="Calibri" w:hAnsi="Calibri"/>
                                      <w:sz w:val="18"/>
                                      <w:szCs w:val="18"/>
                                      <w:lang w:val="en-US"/>
                                    </w:rPr>
                                    <w:t> </w:t>
                                  </w:r>
                                </w:p>
                              </w:tc>
                            </w:tr>
                            <w:tr w:rsidR="00725C0E" w14:paraId="5E6B1EBD" w14:textId="77777777">
                              <w:trPr>
                                <w:trHeight w:val="1665"/>
                              </w:trPr>
                              <w:tc>
                                <w:tcPr>
                                  <w:tcW w:w="242"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3A71B0C5" w14:textId="77777777" w:rsidR="00725C0E" w:rsidRDefault="00725C0E">
                                  <w:pPr>
                                    <w:jc w:val="center"/>
                                  </w:pPr>
                                  <w:r>
                                    <w:rPr>
                                      <w:rStyle w:val="a7"/>
                                      <w:rFonts w:ascii="Calibri" w:hAnsi="Calibri"/>
                                      <w:sz w:val="16"/>
                                      <w:szCs w:val="16"/>
                                    </w:rPr>
                                    <w:t>№</w:t>
                                  </w:r>
                                </w:p>
                              </w:tc>
                              <w:tc>
                                <w:tcPr>
                                  <w:tcW w:w="919"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369755ED" w14:textId="77777777" w:rsidR="00725C0E" w:rsidRDefault="00725C0E">
                                  <w:pPr>
                                    <w:tabs>
                                      <w:tab w:val="left" w:pos="708"/>
                                    </w:tabs>
                                    <w:jc w:val="center"/>
                                  </w:pPr>
                                  <w:r>
                                    <w:rPr>
                                      <w:rStyle w:val="a7"/>
                                      <w:rFonts w:ascii="Calibri" w:hAnsi="Calibri"/>
                                      <w:sz w:val="16"/>
                                      <w:szCs w:val="16"/>
                                    </w:rPr>
                                    <w:t>Ф.И.О. (Наименование) Заемщика</w:t>
                                  </w:r>
                                </w:p>
                              </w:tc>
                              <w:tc>
                                <w:tcPr>
                                  <w:tcW w:w="985"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6C82F33" w14:textId="77777777" w:rsidR="00725C0E" w:rsidRDefault="00725C0E">
                                  <w:pPr>
                                    <w:tabs>
                                      <w:tab w:val="left" w:pos="708"/>
                                    </w:tabs>
                                    <w:jc w:val="center"/>
                                  </w:pPr>
                                  <w:r>
                                    <w:rPr>
                                      <w:rStyle w:val="a7"/>
                                      <w:rFonts w:ascii="Calibri" w:hAnsi="Calibri"/>
                                      <w:sz w:val="16"/>
                                      <w:szCs w:val="16"/>
                                    </w:rPr>
                                    <w:t xml:space="preserve">№ </w:t>
                                  </w:r>
                                  <w:r>
                                    <w:rPr>
                                      <w:rStyle w:val="a7"/>
                                      <w:rFonts w:ascii="Calibri" w:hAnsi="Calibri"/>
                                      <w:sz w:val="16"/>
                                      <w:szCs w:val="16"/>
                                      <w:lang w:val="en-US"/>
                                    </w:rPr>
                                    <w:t>Кредитного договора</w:t>
                                  </w:r>
                                </w:p>
                              </w:tc>
                              <w:tc>
                                <w:tcPr>
                                  <w:tcW w:w="1024"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28C7AA05" w14:textId="77777777" w:rsidR="00725C0E" w:rsidRDefault="00725C0E">
                                  <w:pPr>
                                    <w:tabs>
                                      <w:tab w:val="left" w:pos="708"/>
                                    </w:tabs>
                                    <w:jc w:val="center"/>
                                  </w:pPr>
                                  <w:r>
                                    <w:rPr>
                                      <w:rStyle w:val="a7"/>
                                      <w:rFonts w:ascii="Calibri" w:hAnsi="Calibri"/>
                                      <w:sz w:val="16"/>
                                      <w:szCs w:val="16"/>
                                      <w:lang w:val="en-US"/>
                                    </w:rPr>
                                    <w:t>Дата заключения кредитного договора</w:t>
                                  </w:r>
                                </w:p>
                              </w:tc>
                              <w:tc>
                                <w:tcPr>
                                  <w:tcW w:w="763"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0ED24A47" w14:textId="77777777" w:rsidR="00725C0E" w:rsidRDefault="00725C0E">
                                  <w:pPr>
                                    <w:tabs>
                                      <w:tab w:val="left" w:pos="708"/>
                                    </w:tabs>
                                    <w:jc w:val="center"/>
                                  </w:pPr>
                                  <w:r>
                                    <w:rPr>
                                      <w:rStyle w:val="a7"/>
                                      <w:rFonts w:ascii="Calibri" w:hAnsi="Calibri"/>
                                      <w:sz w:val="16"/>
                                      <w:szCs w:val="16"/>
                                      <w:lang w:val="en-US"/>
                                    </w:rPr>
                                    <w:t>Валюта выдачи кредита</w:t>
                                  </w:r>
                                </w:p>
                              </w:tc>
                              <w:tc>
                                <w:tcPr>
                                  <w:tcW w:w="1106"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34782BB5" w14:textId="77777777" w:rsidR="00725C0E" w:rsidRDefault="00725C0E">
                                  <w:pPr>
                                    <w:tabs>
                                      <w:tab w:val="left" w:pos="708"/>
                                    </w:tabs>
                                    <w:jc w:val="center"/>
                                  </w:pPr>
                                  <w:r>
                                    <w:rPr>
                                      <w:rStyle w:val="a7"/>
                                      <w:rFonts w:ascii="Calibri" w:hAnsi="Calibri"/>
                                      <w:sz w:val="16"/>
                                      <w:szCs w:val="16"/>
                                    </w:rPr>
                                    <w:t xml:space="preserve">Сумма основного долга (в руб.) </w:t>
                                  </w:r>
                                </w:p>
                              </w:tc>
                              <w:tc>
                                <w:tcPr>
                                  <w:tcW w:w="1116"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01319526" w14:textId="77777777" w:rsidR="00725C0E" w:rsidRDefault="00725C0E">
                                  <w:pPr>
                                    <w:tabs>
                                      <w:tab w:val="left" w:pos="708"/>
                                    </w:tabs>
                                    <w:jc w:val="center"/>
                                  </w:pPr>
                                  <w:r>
                                    <w:rPr>
                                      <w:rStyle w:val="a7"/>
                                      <w:rFonts w:ascii="Calibri" w:hAnsi="Calibri"/>
                                      <w:sz w:val="16"/>
                                      <w:szCs w:val="16"/>
                                    </w:rPr>
                                    <w:t>Сумма процентов за пользование кредитом (в руб.)</w:t>
                                  </w:r>
                                </w:p>
                              </w:tc>
                              <w:tc>
                                <w:tcPr>
                                  <w:tcW w:w="838"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63396D6" w14:textId="77777777" w:rsidR="00725C0E" w:rsidRDefault="00725C0E">
                                  <w:pPr>
                                    <w:tabs>
                                      <w:tab w:val="left" w:pos="708"/>
                                    </w:tabs>
                                    <w:jc w:val="center"/>
                                  </w:pPr>
                                  <w:r>
                                    <w:rPr>
                                      <w:rStyle w:val="a7"/>
                                      <w:rFonts w:ascii="Calibri" w:hAnsi="Calibri"/>
                                      <w:sz w:val="16"/>
                                      <w:szCs w:val="16"/>
                                      <w:lang w:val="en-US"/>
                                    </w:rPr>
                                    <w:t>Сумма комиссии  (в руб.)</w:t>
                                  </w:r>
                                </w:p>
                              </w:tc>
                              <w:tc>
                                <w:tcPr>
                                  <w:tcW w:w="823"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42E8D3F" w14:textId="77777777" w:rsidR="00725C0E" w:rsidRDefault="00725C0E">
                                  <w:pPr>
                                    <w:tabs>
                                      <w:tab w:val="left" w:pos="708"/>
                                    </w:tabs>
                                    <w:jc w:val="center"/>
                                  </w:pPr>
                                  <w:r>
                                    <w:rPr>
                                      <w:rStyle w:val="a7"/>
                                      <w:rFonts w:ascii="Calibri" w:hAnsi="Calibri"/>
                                      <w:sz w:val="16"/>
                                      <w:szCs w:val="16"/>
                                    </w:rPr>
                                    <w:t>Сумма штрафов (в валюте выдачи)</w:t>
                                  </w:r>
                                </w:p>
                              </w:tc>
                              <w:tc>
                                <w:tcPr>
                                  <w:tcW w:w="721"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8ED98B4" w14:textId="77777777" w:rsidR="00725C0E" w:rsidRDefault="00725C0E">
                                  <w:pPr>
                                    <w:tabs>
                                      <w:tab w:val="left" w:pos="708"/>
                                    </w:tabs>
                                    <w:jc w:val="center"/>
                                  </w:pPr>
                                  <w:r>
                                    <w:rPr>
                                      <w:rStyle w:val="a7"/>
                                      <w:rFonts w:ascii="Calibri" w:hAnsi="Calibri"/>
                                      <w:sz w:val="16"/>
                                      <w:szCs w:val="16"/>
                                    </w:rPr>
                                    <w:t>Сумма пени (в валюте выдачи)</w:t>
                                  </w:r>
                                </w:p>
                              </w:tc>
                              <w:tc>
                                <w:tcPr>
                                  <w:tcW w:w="1004"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7E082407" w14:textId="77777777" w:rsidR="00725C0E" w:rsidRDefault="00725C0E">
                                  <w:pPr>
                                    <w:tabs>
                                      <w:tab w:val="left" w:pos="708"/>
                                    </w:tabs>
                                    <w:jc w:val="center"/>
                                  </w:pPr>
                                  <w:r>
                                    <w:rPr>
                                      <w:rStyle w:val="a7"/>
                                      <w:rFonts w:ascii="Calibri" w:hAnsi="Calibri"/>
                                      <w:sz w:val="16"/>
                                      <w:szCs w:val="16"/>
                                    </w:rPr>
                                    <w:t>Сумма требований по уплаченной гос. пошлине (в руб.)</w:t>
                                  </w:r>
                                </w:p>
                              </w:tc>
                              <w:tc>
                                <w:tcPr>
                                  <w:tcW w:w="986"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195B1D4D" w14:textId="77777777" w:rsidR="00725C0E" w:rsidRDefault="00725C0E">
                                  <w:pPr>
                                    <w:tabs>
                                      <w:tab w:val="left" w:pos="708"/>
                                    </w:tabs>
                                    <w:jc w:val="center"/>
                                  </w:pPr>
                                  <w:r>
                                    <w:rPr>
                                      <w:rStyle w:val="a7"/>
                                      <w:rFonts w:ascii="Calibri" w:hAnsi="Calibri"/>
                                      <w:sz w:val="16"/>
                                      <w:szCs w:val="16"/>
                                    </w:rPr>
                                    <w:t>Общий  объём уступаемых Прав требования (в руб. экв.)</w:t>
                                  </w:r>
                                </w:p>
                              </w:tc>
                              <w:tc>
                                <w:tcPr>
                                  <w:tcW w:w="947"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77FD715" w14:textId="77777777" w:rsidR="00725C0E" w:rsidRDefault="00725C0E">
                                  <w:pPr>
                                    <w:tabs>
                                      <w:tab w:val="left" w:pos="708"/>
                                    </w:tabs>
                                    <w:jc w:val="center"/>
                                  </w:pPr>
                                  <w:r>
                                    <w:rPr>
                                      <w:rStyle w:val="a7"/>
                                      <w:rFonts w:ascii="Calibri" w:hAnsi="Calibri"/>
                                      <w:sz w:val="16"/>
                                      <w:szCs w:val="16"/>
                                    </w:rPr>
                                    <w:t>Цена Прав требования (в руб.)</w:t>
                                  </w:r>
                                </w:p>
                              </w:tc>
                            </w:tr>
                            <w:tr w:rsidR="00725C0E" w14:paraId="78B02832" w14:textId="77777777">
                              <w:trPr>
                                <w:trHeight w:val="211"/>
                              </w:trPr>
                              <w:tc>
                                <w:tcPr>
                                  <w:tcW w:w="242"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4E8717E5" w14:textId="77777777" w:rsidR="00725C0E" w:rsidRDefault="00725C0E"/>
                              </w:tc>
                              <w:tc>
                                <w:tcPr>
                                  <w:tcW w:w="919"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2FAC80DD" w14:textId="77777777" w:rsidR="00725C0E" w:rsidRDefault="00725C0E"/>
                              </w:tc>
                              <w:tc>
                                <w:tcPr>
                                  <w:tcW w:w="985"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07D85B81" w14:textId="77777777" w:rsidR="00725C0E" w:rsidRDefault="00725C0E"/>
                              </w:tc>
                              <w:tc>
                                <w:tcPr>
                                  <w:tcW w:w="1024"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123B26B4" w14:textId="77777777" w:rsidR="00725C0E" w:rsidRDefault="00725C0E"/>
                              </w:tc>
                              <w:tc>
                                <w:tcPr>
                                  <w:tcW w:w="763"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02487BC5" w14:textId="77777777" w:rsidR="00725C0E" w:rsidRDefault="00725C0E"/>
                              </w:tc>
                              <w:tc>
                                <w:tcPr>
                                  <w:tcW w:w="1106"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31C0E6C5" w14:textId="77777777" w:rsidR="00725C0E" w:rsidRDefault="00725C0E"/>
                              </w:tc>
                              <w:tc>
                                <w:tcPr>
                                  <w:tcW w:w="1116"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5061E1DE" w14:textId="77777777" w:rsidR="00725C0E" w:rsidRDefault="00725C0E"/>
                              </w:tc>
                              <w:tc>
                                <w:tcPr>
                                  <w:tcW w:w="838"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5622EB5F" w14:textId="77777777" w:rsidR="00725C0E" w:rsidRDefault="00725C0E"/>
                              </w:tc>
                              <w:tc>
                                <w:tcPr>
                                  <w:tcW w:w="823"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14AC80AB" w14:textId="77777777" w:rsidR="00725C0E" w:rsidRDefault="00725C0E"/>
                              </w:tc>
                              <w:tc>
                                <w:tcPr>
                                  <w:tcW w:w="721"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38D0DBD7" w14:textId="77777777" w:rsidR="00725C0E" w:rsidRDefault="00725C0E"/>
                              </w:tc>
                              <w:tc>
                                <w:tcPr>
                                  <w:tcW w:w="1004"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3F8E9807" w14:textId="77777777" w:rsidR="00725C0E" w:rsidRDefault="00725C0E"/>
                              </w:tc>
                              <w:tc>
                                <w:tcPr>
                                  <w:tcW w:w="986"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5C6B24F9" w14:textId="77777777" w:rsidR="00725C0E" w:rsidRDefault="00725C0E"/>
                              </w:tc>
                              <w:tc>
                                <w:tcPr>
                                  <w:tcW w:w="947"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15765BE5" w14:textId="77777777" w:rsidR="00725C0E" w:rsidRDefault="00725C0E"/>
                              </w:tc>
                            </w:tr>
                            <w:tr w:rsidR="00725C0E" w14:paraId="503CB42E" w14:textId="77777777">
                              <w:trPr>
                                <w:trHeight w:val="841"/>
                              </w:trPr>
                              <w:tc>
                                <w:tcPr>
                                  <w:tcW w:w="242" w:type="dxa"/>
                                  <w:tcBorders>
                                    <w:top w:val="nil"/>
                                    <w:left w:val="nil"/>
                                    <w:bottom w:val="nil"/>
                                    <w:right w:val="nil"/>
                                  </w:tcBorders>
                                  <w:shd w:val="clear" w:color="auto" w:fill="auto"/>
                                  <w:tcMar>
                                    <w:top w:w="80" w:type="dxa"/>
                                    <w:left w:w="80" w:type="dxa"/>
                                    <w:bottom w:w="80" w:type="dxa"/>
                                    <w:right w:w="80" w:type="dxa"/>
                                  </w:tcMar>
                                  <w:vAlign w:val="bottom"/>
                                </w:tcPr>
                                <w:p w14:paraId="1902F55C" w14:textId="77777777" w:rsidR="00725C0E" w:rsidRDefault="00725C0E"/>
                              </w:tc>
                              <w:tc>
                                <w:tcPr>
                                  <w:tcW w:w="919" w:type="dxa"/>
                                  <w:tcBorders>
                                    <w:top w:val="nil"/>
                                    <w:left w:val="nil"/>
                                    <w:bottom w:val="nil"/>
                                    <w:right w:val="nil"/>
                                  </w:tcBorders>
                                  <w:shd w:val="clear" w:color="auto" w:fill="auto"/>
                                  <w:tcMar>
                                    <w:top w:w="80" w:type="dxa"/>
                                    <w:left w:w="80" w:type="dxa"/>
                                    <w:bottom w:w="80" w:type="dxa"/>
                                    <w:right w:w="80" w:type="dxa"/>
                                  </w:tcMar>
                                  <w:vAlign w:val="bottom"/>
                                </w:tcPr>
                                <w:p w14:paraId="218B932E" w14:textId="77777777" w:rsidR="00725C0E" w:rsidRDefault="00725C0E"/>
                              </w:tc>
                              <w:tc>
                                <w:tcPr>
                                  <w:tcW w:w="2010" w:type="dxa"/>
                                  <w:gridSpan w:val="2"/>
                                  <w:tcBorders>
                                    <w:top w:val="nil"/>
                                    <w:left w:val="nil"/>
                                    <w:bottom w:val="nil"/>
                                    <w:right w:val="nil"/>
                                  </w:tcBorders>
                                  <w:shd w:val="clear" w:color="auto" w:fill="auto"/>
                                  <w:tcMar>
                                    <w:top w:w="80" w:type="dxa"/>
                                    <w:left w:w="80" w:type="dxa"/>
                                    <w:bottom w:w="80" w:type="dxa"/>
                                    <w:right w:w="80" w:type="dxa"/>
                                  </w:tcMar>
                                  <w:vAlign w:val="bottom"/>
                                </w:tcPr>
                                <w:p w14:paraId="029A0D81" w14:textId="77777777" w:rsidR="00725C0E" w:rsidRDefault="00725C0E">
                                  <w:pPr>
                                    <w:tabs>
                                      <w:tab w:val="left" w:pos="708"/>
                                      <w:tab w:val="left" w:pos="1416"/>
                                    </w:tabs>
                                  </w:pPr>
                                  <w:r>
                                    <w:rPr>
                                      <w:rStyle w:val="a7"/>
                                      <w:rFonts w:ascii="Times New Roman" w:hAnsi="Times New Roman"/>
                                      <w:u w:val="single"/>
                                      <w:lang w:val="en-US"/>
                                    </w:rPr>
                                    <w:t>От Цедента:</w:t>
                                  </w:r>
                                </w:p>
                              </w:tc>
                              <w:tc>
                                <w:tcPr>
                                  <w:tcW w:w="763" w:type="dxa"/>
                                  <w:tcBorders>
                                    <w:top w:val="nil"/>
                                    <w:left w:val="nil"/>
                                    <w:bottom w:val="nil"/>
                                    <w:right w:val="nil"/>
                                  </w:tcBorders>
                                  <w:shd w:val="clear" w:color="auto" w:fill="auto"/>
                                  <w:tcMar>
                                    <w:top w:w="80" w:type="dxa"/>
                                    <w:left w:w="80" w:type="dxa"/>
                                    <w:bottom w:w="80" w:type="dxa"/>
                                    <w:right w:w="80" w:type="dxa"/>
                                  </w:tcMar>
                                  <w:vAlign w:val="bottom"/>
                                </w:tcPr>
                                <w:p w14:paraId="6B04AD68" w14:textId="77777777" w:rsidR="00725C0E" w:rsidRDefault="00725C0E"/>
                              </w:tc>
                              <w:tc>
                                <w:tcPr>
                                  <w:tcW w:w="1106" w:type="dxa"/>
                                  <w:tcBorders>
                                    <w:top w:val="nil"/>
                                    <w:left w:val="nil"/>
                                    <w:bottom w:val="nil"/>
                                    <w:right w:val="nil"/>
                                  </w:tcBorders>
                                  <w:shd w:val="clear" w:color="auto" w:fill="auto"/>
                                  <w:tcMar>
                                    <w:top w:w="80" w:type="dxa"/>
                                    <w:left w:w="80" w:type="dxa"/>
                                    <w:bottom w:w="80" w:type="dxa"/>
                                    <w:right w:w="80" w:type="dxa"/>
                                  </w:tcMar>
                                  <w:vAlign w:val="bottom"/>
                                </w:tcPr>
                                <w:p w14:paraId="2D7D5AAF" w14:textId="77777777" w:rsidR="00725C0E" w:rsidRDefault="00725C0E"/>
                              </w:tc>
                              <w:tc>
                                <w:tcPr>
                                  <w:tcW w:w="1116" w:type="dxa"/>
                                  <w:tcBorders>
                                    <w:top w:val="nil"/>
                                    <w:left w:val="nil"/>
                                    <w:bottom w:val="nil"/>
                                    <w:right w:val="nil"/>
                                  </w:tcBorders>
                                  <w:shd w:val="clear" w:color="auto" w:fill="auto"/>
                                  <w:tcMar>
                                    <w:top w:w="80" w:type="dxa"/>
                                    <w:left w:w="80" w:type="dxa"/>
                                    <w:bottom w:w="80" w:type="dxa"/>
                                    <w:right w:w="80" w:type="dxa"/>
                                  </w:tcMar>
                                  <w:vAlign w:val="bottom"/>
                                </w:tcPr>
                                <w:p w14:paraId="3D0CA558" w14:textId="77777777" w:rsidR="00725C0E" w:rsidRDefault="00725C0E"/>
                              </w:tc>
                              <w:tc>
                                <w:tcPr>
                                  <w:tcW w:w="2383" w:type="dxa"/>
                                  <w:gridSpan w:val="3"/>
                                  <w:tcBorders>
                                    <w:top w:val="nil"/>
                                    <w:left w:val="nil"/>
                                    <w:bottom w:val="nil"/>
                                    <w:right w:val="nil"/>
                                  </w:tcBorders>
                                  <w:shd w:val="clear" w:color="auto" w:fill="auto"/>
                                  <w:tcMar>
                                    <w:top w:w="80" w:type="dxa"/>
                                    <w:left w:w="80" w:type="dxa"/>
                                    <w:bottom w:w="80" w:type="dxa"/>
                                    <w:right w:w="80" w:type="dxa"/>
                                  </w:tcMar>
                                  <w:vAlign w:val="bottom"/>
                                </w:tcPr>
                                <w:p w14:paraId="292FFC88" w14:textId="77777777" w:rsidR="00725C0E" w:rsidRDefault="00725C0E">
                                  <w:pPr>
                                    <w:tabs>
                                      <w:tab w:val="left" w:pos="708"/>
                                      <w:tab w:val="left" w:pos="1416"/>
                                      <w:tab w:val="left" w:pos="2124"/>
                                    </w:tabs>
                                  </w:pPr>
                                  <w:r>
                                    <w:rPr>
                                      <w:rStyle w:val="a7"/>
                                      <w:rFonts w:ascii="Times New Roman" w:hAnsi="Times New Roman"/>
                                      <w:u w:val="single"/>
                                      <w:lang w:val="en-US"/>
                                    </w:rPr>
                                    <w:t>От Цессионария:</w:t>
                                  </w:r>
                                </w:p>
                              </w:tc>
                              <w:tc>
                                <w:tcPr>
                                  <w:tcW w:w="1004" w:type="dxa"/>
                                  <w:tcBorders>
                                    <w:top w:val="nil"/>
                                    <w:left w:val="nil"/>
                                    <w:bottom w:val="nil"/>
                                    <w:right w:val="nil"/>
                                  </w:tcBorders>
                                  <w:shd w:val="clear" w:color="auto" w:fill="auto"/>
                                  <w:tcMar>
                                    <w:top w:w="80" w:type="dxa"/>
                                    <w:left w:w="80" w:type="dxa"/>
                                    <w:bottom w:w="80" w:type="dxa"/>
                                    <w:right w:w="80" w:type="dxa"/>
                                  </w:tcMar>
                                  <w:vAlign w:val="bottom"/>
                                </w:tcPr>
                                <w:p w14:paraId="30F7C5E6" w14:textId="77777777" w:rsidR="00725C0E" w:rsidRDefault="00725C0E"/>
                              </w:tc>
                              <w:tc>
                                <w:tcPr>
                                  <w:tcW w:w="986" w:type="dxa"/>
                                  <w:tcBorders>
                                    <w:top w:val="nil"/>
                                    <w:left w:val="nil"/>
                                    <w:bottom w:val="nil"/>
                                    <w:right w:val="nil"/>
                                  </w:tcBorders>
                                  <w:shd w:val="clear" w:color="auto" w:fill="auto"/>
                                  <w:tcMar>
                                    <w:top w:w="80" w:type="dxa"/>
                                    <w:left w:w="80" w:type="dxa"/>
                                    <w:bottom w:w="80" w:type="dxa"/>
                                    <w:right w:w="80" w:type="dxa"/>
                                  </w:tcMar>
                                  <w:vAlign w:val="bottom"/>
                                </w:tcPr>
                                <w:p w14:paraId="2C6FCFE3" w14:textId="77777777" w:rsidR="00725C0E" w:rsidRDefault="00725C0E"/>
                              </w:tc>
                              <w:tc>
                                <w:tcPr>
                                  <w:tcW w:w="947" w:type="dxa"/>
                                  <w:tcBorders>
                                    <w:top w:val="nil"/>
                                    <w:left w:val="nil"/>
                                    <w:bottom w:val="nil"/>
                                    <w:right w:val="nil"/>
                                  </w:tcBorders>
                                  <w:shd w:val="clear" w:color="auto" w:fill="auto"/>
                                  <w:tcMar>
                                    <w:top w:w="80" w:type="dxa"/>
                                    <w:left w:w="80" w:type="dxa"/>
                                    <w:bottom w:w="80" w:type="dxa"/>
                                    <w:right w:w="80" w:type="dxa"/>
                                  </w:tcMar>
                                  <w:vAlign w:val="bottom"/>
                                </w:tcPr>
                                <w:p w14:paraId="58870E4E" w14:textId="77777777" w:rsidR="00725C0E" w:rsidRDefault="00725C0E"/>
                              </w:tc>
                            </w:tr>
                          </w:tbl>
                          <w:p w14:paraId="43D92D7D" w14:textId="77777777" w:rsidR="00725C0E" w:rsidRDefault="00725C0E"/>
                        </w:txbxContent>
                      </wps:txbx>
                      <wps:bodyPr lIns="0" tIns="0" rIns="0" bIns="0">
                        <a:spAutoFit/>
                      </wps:bodyPr>
                    </wps:wsp>
                  </a:graphicData>
                </a:graphic>
              </wp:anchor>
            </w:drawing>
          </mc:Choice>
          <mc:Fallback>
            <w:pict>
              <v:rect w14:anchorId="1EAC1ED6" id="_x0000_s1039" style="position:absolute;left:0;text-align:left;margin-left:10.5pt;margin-top:143.3pt;width:575.05pt;height:278.6pt;z-index:25169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" filled="f" stroked="f">
                <v:textbox style="mso-fit-shape-to-text:t" inset="0,0,0,0">
                  <w:txbxContent>
                    <w:tbl>
                      <w:tblPr>
                        <w:tblStyle w:val="TableNormal"/>
                        <w:tblW w:w="11480"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3"/>
                        <w:gridCol w:w="920"/>
                        <w:gridCol w:w="986"/>
                        <w:gridCol w:w="1026"/>
                        <w:gridCol w:w="763"/>
                        <w:gridCol w:w="1106"/>
                        <w:gridCol w:w="1116"/>
                        <w:gridCol w:w="838"/>
                        <w:gridCol w:w="823"/>
                        <w:gridCol w:w="722"/>
                        <w:gridCol w:w="1004"/>
                        <w:gridCol w:w="986"/>
                        <w:gridCol w:w="947"/>
                      </w:tblGrid>
                      <w:tr w:rsidR="00725C0E" w14:paraId="16579EBF" w14:textId="77777777">
                        <w:trPr>
                          <w:trHeight w:val="211"/>
                        </w:trPr>
                        <w:tc>
                          <w:tcPr>
                            <w:tcW w:w="242"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6EE69014" w14:textId="77777777" w:rsidR="00725C0E" w:rsidRDefault="00725C0E">
                            <w:r>
                              <w:rPr>
                                <w:rStyle w:val="a7"/>
                                <w:rFonts w:ascii="Calibri" w:hAnsi="Calibri"/>
                                <w:sz w:val="18"/>
                                <w:szCs w:val="18"/>
                                <w:lang w:val="en-US"/>
                              </w:rPr>
                              <w:t> </w:t>
                            </w:r>
                          </w:p>
                        </w:tc>
                        <w:tc>
                          <w:tcPr>
                            <w:tcW w:w="919"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1E323FBC" w14:textId="77777777" w:rsidR="00725C0E" w:rsidRDefault="00725C0E">
                            <w:pPr>
                              <w:tabs>
                                <w:tab w:val="left" w:pos="708"/>
                              </w:tabs>
                            </w:pPr>
                            <w:r>
                              <w:rPr>
                                <w:rStyle w:val="a7"/>
                                <w:rFonts w:ascii="Calibri" w:hAnsi="Calibri"/>
                                <w:sz w:val="18"/>
                                <w:szCs w:val="18"/>
                                <w:lang w:val="en-US"/>
                              </w:rPr>
                              <w:t> </w:t>
                            </w:r>
                          </w:p>
                        </w:tc>
                        <w:tc>
                          <w:tcPr>
                            <w:tcW w:w="985"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08C3DB81" w14:textId="77777777" w:rsidR="00725C0E" w:rsidRDefault="00725C0E">
                            <w:pPr>
                              <w:tabs>
                                <w:tab w:val="left" w:pos="708"/>
                              </w:tabs>
                            </w:pPr>
                            <w:r>
                              <w:rPr>
                                <w:rStyle w:val="a7"/>
                                <w:rFonts w:ascii="Calibri" w:hAnsi="Calibri"/>
                                <w:sz w:val="18"/>
                                <w:szCs w:val="18"/>
                                <w:lang w:val="en-US"/>
                              </w:rPr>
                              <w:t> </w:t>
                            </w:r>
                          </w:p>
                        </w:tc>
                        <w:tc>
                          <w:tcPr>
                            <w:tcW w:w="1024"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5CC88CEC" w14:textId="77777777" w:rsidR="00725C0E" w:rsidRDefault="00725C0E">
                            <w:pPr>
                              <w:tabs>
                                <w:tab w:val="left" w:pos="708"/>
                              </w:tabs>
                            </w:pPr>
                            <w:r>
                              <w:rPr>
                                <w:rStyle w:val="a7"/>
                                <w:rFonts w:ascii="Calibri" w:hAnsi="Calibri"/>
                                <w:sz w:val="18"/>
                                <w:szCs w:val="18"/>
                                <w:lang w:val="en-US"/>
                              </w:rPr>
                              <w:t> </w:t>
                            </w:r>
                          </w:p>
                        </w:tc>
                        <w:tc>
                          <w:tcPr>
                            <w:tcW w:w="763"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14D32842" w14:textId="77777777" w:rsidR="00725C0E" w:rsidRDefault="00725C0E">
                            <w:pPr>
                              <w:tabs>
                                <w:tab w:val="left" w:pos="708"/>
                              </w:tabs>
                              <w:jc w:val="center"/>
                            </w:pPr>
                            <w:r>
                              <w:rPr>
                                <w:rStyle w:val="a7"/>
                                <w:rFonts w:ascii="Calibri" w:hAnsi="Calibri"/>
                                <w:sz w:val="18"/>
                                <w:szCs w:val="18"/>
                                <w:lang w:val="en-US"/>
                              </w:rPr>
                              <w:t> </w:t>
                            </w:r>
                          </w:p>
                        </w:tc>
                        <w:tc>
                          <w:tcPr>
                            <w:tcW w:w="1106"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03BC1C62" w14:textId="77777777" w:rsidR="00725C0E" w:rsidRDefault="00725C0E">
                            <w:pPr>
                              <w:tabs>
                                <w:tab w:val="left" w:pos="708"/>
                              </w:tabs>
                              <w:jc w:val="center"/>
                            </w:pPr>
                            <w:r>
                              <w:rPr>
                                <w:rStyle w:val="a7"/>
                                <w:rFonts w:ascii="Calibri" w:hAnsi="Calibri"/>
                                <w:b/>
                                <w:bCs/>
                                <w:sz w:val="18"/>
                                <w:szCs w:val="18"/>
                                <w:lang w:val="en-US"/>
                              </w:rPr>
                              <w:t> </w:t>
                            </w:r>
                          </w:p>
                        </w:tc>
                        <w:tc>
                          <w:tcPr>
                            <w:tcW w:w="1116"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62999C1D" w14:textId="77777777" w:rsidR="00725C0E" w:rsidRDefault="00725C0E">
                            <w:pPr>
                              <w:tabs>
                                <w:tab w:val="left" w:pos="708"/>
                              </w:tabs>
                              <w:jc w:val="center"/>
                            </w:pPr>
                            <w:r>
                              <w:rPr>
                                <w:rStyle w:val="a7"/>
                                <w:rFonts w:ascii="Calibri" w:hAnsi="Calibri"/>
                                <w:sz w:val="18"/>
                                <w:szCs w:val="18"/>
                                <w:lang w:val="en-US"/>
                              </w:rPr>
                              <w:t> </w:t>
                            </w:r>
                          </w:p>
                        </w:tc>
                        <w:tc>
                          <w:tcPr>
                            <w:tcW w:w="838"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3A06ED6F" w14:textId="77777777" w:rsidR="00725C0E" w:rsidRDefault="00725C0E">
                            <w:pPr>
                              <w:tabs>
                                <w:tab w:val="left" w:pos="708"/>
                              </w:tabs>
                              <w:jc w:val="center"/>
                            </w:pPr>
                            <w:r>
                              <w:rPr>
                                <w:rStyle w:val="a7"/>
                                <w:rFonts w:ascii="Calibri" w:hAnsi="Calibri"/>
                                <w:sz w:val="18"/>
                                <w:szCs w:val="18"/>
                                <w:lang w:val="en-US"/>
                              </w:rPr>
                              <w:t> </w:t>
                            </w:r>
                          </w:p>
                        </w:tc>
                        <w:tc>
                          <w:tcPr>
                            <w:tcW w:w="823"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36CFA08E" w14:textId="77777777" w:rsidR="00725C0E" w:rsidRDefault="00725C0E">
                            <w:pPr>
                              <w:tabs>
                                <w:tab w:val="left" w:pos="708"/>
                              </w:tabs>
                              <w:jc w:val="center"/>
                            </w:pPr>
                            <w:r>
                              <w:rPr>
                                <w:rStyle w:val="a7"/>
                                <w:rFonts w:ascii="Calibri" w:hAnsi="Calibri"/>
                                <w:sz w:val="18"/>
                                <w:szCs w:val="18"/>
                                <w:lang w:val="en-US"/>
                              </w:rPr>
                              <w:t> </w:t>
                            </w:r>
                          </w:p>
                        </w:tc>
                        <w:tc>
                          <w:tcPr>
                            <w:tcW w:w="721"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564F2A45" w14:textId="77777777" w:rsidR="00725C0E" w:rsidRDefault="00725C0E">
                            <w:pPr>
                              <w:tabs>
                                <w:tab w:val="left" w:pos="708"/>
                              </w:tabs>
                              <w:jc w:val="center"/>
                            </w:pPr>
                            <w:r>
                              <w:rPr>
                                <w:rStyle w:val="a7"/>
                                <w:rFonts w:ascii="Calibri" w:hAnsi="Calibri"/>
                                <w:sz w:val="18"/>
                                <w:szCs w:val="18"/>
                                <w:lang w:val="en-US"/>
                              </w:rPr>
                              <w:t> </w:t>
                            </w:r>
                          </w:p>
                        </w:tc>
                        <w:tc>
                          <w:tcPr>
                            <w:tcW w:w="1004"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36158C3B" w14:textId="77777777" w:rsidR="00725C0E" w:rsidRDefault="00725C0E">
                            <w:pPr>
                              <w:tabs>
                                <w:tab w:val="left" w:pos="708"/>
                              </w:tabs>
                              <w:jc w:val="center"/>
                            </w:pPr>
                            <w:r>
                              <w:rPr>
                                <w:rStyle w:val="a7"/>
                                <w:rFonts w:ascii="Calibri" w:hAnsi="Calibri"/>
                                <w:sz w:val="18"/>
                                <w:szCs w:val="18"/>
                                <w:lang w:val="en-US"/>
                              </w:rPr>
                              <w:t> </w:t>
                            </w:r>
                          </w:p>
                        </w:tc>
                        <w:tc>
                          <w:tcPr>
                            <w:tcW w:w="986"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73B1943D" w14:textId="77777777" w:rsidR="00725C0E" w:rsidRDefault="00725C0E">
                            <w:pPr>
                              <w:tabs>
                                <w:tab w:val="left" w:pos="708"/>
                              </w:tabs>
                              <w:jc w:val="center"/>
                            </w:pPr>
                            <w:r>
                              <w:rPr>
                                <w:rStyle w:val="a7"/>
                                <w:rFonts w:ascii="Calibri" w:hAnsi="Calibri"/>
                                <w:sz w:val="18"/>
                                <w:szCs w:val="18"/>
                                <w:lang w:val="en-US"/>
                              </w:rPr>
                              <w:t> </w:t>
                            </w:r>
                          </w:p>
                        </w:tc>
                        <w:tc>
                          <w:tcPr>
                            <w:tcW w:w="947"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7E90DC12" w14:textId="77777777" w:rsidR="00725C0E" w:rsidRDefault="00725C0E">
                            <w:pPr>
                              <w:tabs>
                                <w:tab w:val="left" w:pos="708"/>
                              </w:tabs>
                              <w:jc w:val="center"/>
                            </w:pPr>
                            <w:r>
                              <w:rPr>
                                <w:rStyle w:val="a7"/>
                                <w:rFonts w:ascii="Calibri" w:hAnsi="Calibri"/>
                                <w:sz w:val="18"/>
                                <w:szCs w:val="18"/>
                                <w:lang w:val="en-US"/>
                              </w:rPr>
                              <w:t> </w:t>
                            </w:r>
                          </w:p>
                        </w:tc>
                      </w:tr>
                      <w:tr w:rsidR="00725C0E" w14:paraId="5E6B1EBD" w14:textId="77777777">
                        <w:trPr>
                          <w:trHeight w:val="1665"/>
                        </w:trPr>
                        <w:tc>
                          <w:tcPr>
                            <w:tcW w:w="242"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3A71B0C5" w14:textId="77777777" w:rsidR="00725C0E" w:rsidRDefault="00725C0E">
                            <w:pPr>
                              <w:jc w:val="center"/>
                            </w:pPr>
                            <w:r>
                              <w:rPr>
                                <w:rStyle w:val="a7"/>
                                <w:rFonts w:ascii="Calibri" w:hAnsi="Calibri"/>
                                <w:sz w:val="16"/>
                                <w:szCs w:val="16"/>
                              </w:rPr>
                              <w:t>№</w:t>
                            </w:r>
                          </w:p>
                        </w:tc>
                        <w:tc>
                          <w:tcPr>
                            <w:tcW w:w="919"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369755ED" w14:textId="77777777" w:rsidR="00725C0E" w:rsidRDefault="00725C0E">
                            <w:pPr>
                              <w:tabs>
                                <w:tab w:val="left" w:pos="708"/>
                              </w:tabs>
                              <w:jc w:val="center"/>
                            </w:pPr>
                            <w:r>
                              <w:rPr>
                                <w:rStyle w:val="a7"/>
                                <w:rFonts w:ascii="Calibri" w:hAnsi="Calibri"/>
                                <w:sz w:val="16"/>
                                <w:szCs w:val="16"/>
                              </w:rPr>
                              <w:t>Ф.И.О. (Наименование) Заемщика</w:t>
                            </w:r>
                          </w:p>
                        </w:tc>
                        <w:tc>
                          <w:tcPr>
                            <w:tcW w:w="985"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6C82F33" w14:textId="77777777" w:rsidR="00725C0E" w:rsidRDefault="00725C0E">
                            <w:pPr>
                              <w:tabs>
                                <w:tab w:val="left" w:pos="708"/>
                              </w:tabs>
                              <w:jc w:val="center"/>
                            </w:pPr>
                            <w:r>
                              <w:rPr>
                                <w:rStyle w:val="a7"/>
                                <w:rFonts w:ascii="Calibri" w:hAnsi="Calibri"/>
                                <w:sz w:val="16"/>
                                <w:szCs w:val="16"/>
                              </w:rPr>
                              <w:t xml:space="preserve">№ </w:t>
                            </w:r>
                            <w:r>
                              <w:rPr>
                                <w:rStyle w:val="a7"/>
                                <w:rFonts w:ascii="Calibri" w:hAnsi="Calibri"/>
                                <w:sz w:val="16"/>
                                <w:szCs w:val="16"/>
                                <w:lang w:val="en-US"/>
                              </w:rPr>
                              <w:t>Кредитного договора</w:t>
                            </w:r>
                          </w:p>
                        </w:tc>
                        <w:tc>
                          <w:tcPr>
                            <w:tcW w:w="1024"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28C7AA05" w14:textId="77777777" w:rsidR="00725C0E" w:rsidRDefault="00725C0E">
                            <w:pPr>
                              <w:tabs>
                                <w:tab w:val="left" w:pos="708"/>
                              </w:tabs>
                              <w:jc w:val="center"/>
                            </w:pPr>
                            <w:r>
                              <w:rPr>
                                <w:rStyle w:val="a7"/>
                                <w:rFonts w:ascii="Calibri" w:hAnsi="Calibri"/>
                                <w:sz w:val="16"/>
                                <w:szCs w:val="16"/>
                                <w:lang w:val="en-US"/>
                              </w:rPr>
                              <w:t>Дата заключения кредитного договора</w:t>
                            </w:r>
                          </w:p>
                        </w:tc>
                        <w:tc>
                          <w:tcPr>
                            <w:tcW w:w="763"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0ED24A47" w14:textId="77777777" w:rsidR="00725C0E" w:rsidRDefault="00725C0E">
                            <w:pPr>
                              <w:tabs>
                                <w:tab w:val="left" w:pos="708"/>
                              </w:tabs>
                              <w:jc w:val="center"/>
                            </w:pPr>
                            <w:r>
                              <w:rPr>
                                <w:rStyle w:val="a7"/>
                                <w:rFonts w:ascii="Calibri" w:hAnsi="Calibri"/>
                                <w:sz w:val="16"/>
                                <w:szCs w:val="16"/>
                                <w:lang w:val="en-US"/>
                              </w:rPr>
                              <w:t>Валюта выдачи кредита</w:t>
                            </w:r>
                          </w:p>
                        </w:tc>
                        <w:tc>
                          <w:tcPr>
                            <w:tcW w:w="1106"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34782BB5" w14:textId="77777777" w:rsidR="00725C0E" w:rsidRDefault="00725C0E">
                            <w:pPr>
                              <w:tabs>
                                <w:tab w:val="left" w:pos="708"/>
                              </w:tabs>
                              <w:jc w:val="center"/>
                            </w:pPr>
                            <w:r>
                              <w:rPr>
                                <w:rStyle w:val="a7"/>
                                <w:rFonts w:ascii="Calibri" w:hAnsi="Calibri"/>
                                <w:sz w:val="16"/>
                                <w:szCs w:val="16"/>
                              </w:rPr>
                              <w:t xml:space="preserve">Сумма основного долга (в руб.) </w:t>
                            </w:r>
                          </w:p>
                        </w:tc>
                        <w:tc>
                          <w:tcPr>
                            <w:tcW w:w="1116"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01319526" w14:textId="77777777" w:rsidR="00725C0E" w:rsidRDefault="00725C0E">
                            <w:pPr>
                              <w:tabs>
                                <w:tab w:val="left" w:pos="708"/>
                              </w:tabs>
                              <w:jc w:val="center"/>
                            </w:pPr>
                            <w:r>
                              <w:rPr>
                                <w:rStyle w:val="a7"/>
                                <w:rFonts w:ascii="Calibri" w:hAnsi="Calibri"/>
                                <w:sz w:val="16"/>
                                <w:szCs w:val="16"/>
                              </w:rPr>
                              <w:t>Сумма процентов за пользование кредитом (в руб.)</w:t>
                            </w:r>
                          </w:p>
                        </w:tc>
                        <w:tc>
                          <w:tcPr>
                            <w:tcW w:w="838"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63396D6" w14:textId="77777777" w:rsidR="00725C0E" w:rsidRDefault="00725C0E">
                            <w:pPr>
                              <w:tabs>
                                <w:tab w:val="left" w:pos="708"/>
                              </w:tabs>
                              <w:jc w:val="center"/>
                            </w:pPr>
                            <w:r>
                              <w:rPr>
                                <w:rStyle w:val="a7"/>
                                <w:rFonts w:ascii="Calibri" w:hAnsi="Calibri"/>
                                <w:sz w:val="16"/>
                                <w:szCs w:val="16"/>
                                <w:lang w:val="en-US"/>
                              </w:rPr>
                              <w:t>Сумма комиссии  (в руб.)</w:t>
                            </w:r>
                          </w:p>
                        </w:tc>
                        <w:tc>
                          <w:tcPr>
                            <w:tcW w:w="823"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42E8D3F" w14:textId="77777777" w:rsidR="00725C0E" w:rsidRDefault="00725C0E">
                            <w:pPr>
                              <w:tabs>
                                <w:tab w:val="left" w:pos="708"/>
                              </w:tabs>
                              <w:jc w:val="center"/>
                            </w:pPr>
                            <w:r>
                              <w:rPr>
                                <w:rStyle w:val="a7"/>
                                <w:rFonts w:ascii="Calibri" w:hAnsi="Calibri"/>
                                <w:sz w:val="16"/>
                                <w:szCs w:val="16"/>
                              </w:rPr>
                              <w:t>Сумма штрафов (в валюте выдачи)</w:t>
                            </w:r>
                          </w:p>
                        </w:tc>
                        <w:tc>
                          <w:tcPr>
                            <w:tcW w:w="721"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8ED98B4" w14:textId="77777777" w:rsidR="00725C0E" w:rsidRDefault="00725C0E">
                            <w:pPr>
                              <w:tabs>
                                <w:tab w:val="left" w:pos="708"/>
                              </w:tabs>
                              <w:jc w:val="center"/>
                            </w:pPr>
                            <w:r>
                              <w:rPr>
                                <w:rStyle w:val="a7"/>
                                <w:rFonts w:ascii="Calibri" w:hAnsi="Calibri"/>
                                <w:sz w:val="16"/>
                                <w:szCs w:val="16"/>
                              </w:rPr>
                              <w:t>Сумма пени (в валюте выдачи)</w:t>
                            </w:r>
                          </w:p>
                        </w:tc>
                        <w:tc>
                          <w:tcPr>
                            <w:tcW w:w="1004"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7E082407" w14:textId="77777777" w:rsidR="00725C0E" w:rsidRDefault="00725C0E">
                            <w:pPr>
                              <w:tabs>
                                <w:tab w:val="left" w:pos="708"/>
                              </w:tabs>
                              <w:jc w:val="center"/>
                            </w:pPr>
                            <w:r>
                              <w:rPr>
                                <w:rStyle w:val="a7"/>
                                <w:rFonts w:ascii="Calibri" w:hAnsi="Calibri"/>
                                <w:sz w:val="16"/>
                                <w:szCs w:val="16"/>
                              </w:rPr>
                              <w:t>Сумма требований по уплаченной гос. пошлине (в руб.)</w:t>
                            </w:r>
                          </w:p>
                        </w:tc>
                        <w:tc>
                          <w:tcPr>
                            <w:tcW w:w="986"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195B1D4D" w14:textId="77777777" w:rsidR="00725C0E" w:rsidRDefault="00725C0E">
                            <w:pPr>
                              <w:tabs>
                                <w:tab w:val="left" w:pos="708"/>
                              </w:tabs>
                              <w:jc w:val="center"/>
                            </w:pPr>
                            <w:r>
                              <w:rPr>
                                <w:rStyle w:val="a7"/>
                                <w:rFonts w:ascii="Calibri" w:hAnsi="Calibri"/>
                                <w:sz w:val="16"/>
                                <w:szCs w:val="16"/>
                              </w:rPr>
                              <w:t>Общий  объём уступаемых Прав требования (в руб. экв.)</w:t>
                            </w:r>
                          </w:p>
                        </w:tc>
                        <w:tc>
                          <w:tcPr>
                            <w:tcW w:w="947"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77FD715" w14:textId="77777777" w:rsidR="00725C0E" w:rsidRDefault="00725C0E">
                            <w:pPr>
                              <w:tabs>
                                <w:tab w:val="left" w:pos="708"/>
                              </w:tabs>
                              <w:jc w:val="center"/>
                            </w:pPr>
                            <w:r>
                              <w:rPr>
                                <w:rStyle w:val="a7"/>
                                <w:rFonts w:ascii="Calibri" w:hAnsi="Calibri"/>
                                <w:sz w:val="16"/>
                                <w:szCs w:val="16"/>
                              </w:rPr>
                              <w:t>Цена Прав требования (в руб.)</w:t>
                            </w:r>
                          </w:p>
                        </w:tc>
                      </w:tr>
                      <w:tr w:rsidR="00725C0E" w14:paraId="78B02832" w14:textId="77777777">
                        <w:trPr>
                          <w:trHeight w:val="211"/>
                        </w:trPr>
                        <w:tc>
                          <w:tcPr>
                            <w:tcW w:w="242"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4E8717E5" w14:textId="77777777" w:rsidR="00725C0E" w:rsidRDefault="00725C0E"/>
                        </w:tc>
                        <w:tc>
                          <w:tcPr>
                            <w:tcW w:w="919"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2FAC80DD" w14:textId="77777777" w:rsidR="00725C0E" w:rsidRDefault="00725C0E"/>
                        </w:tc>
                        <w:tc>
                          <w:tcPr>
                            <w:tcW w:w="985"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07D85B81" w14:textId="77777777" w:rsidR="00725C0E" w:rsidRDefault="00725C0E"/>
                        </w:tc>
                        <w:tc>
                          <w:tcPr>
                            <w:tcW w:w="1024"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123B26B4" w14:textId="77777777" w:rsidR="00725C0E" w:rsidRDefault="00725C0E"/>
                        </w:tc>
                        <w:tc>
                          <w:tcPr>
                            <w:tcW w:w="763"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02487BC5" w14:textId="77777777" w:rsidR="00725C0E" w:rsidRDefault="00725C0E"/>
                        </w:tc>
                        <w:tc>
                          <w:tcPr>
                            <w:tcW w:w="1106"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31C0E6C5" w14:textId="77777777" w:rsidR="00725C0E" w:rsidRDefault="00725C0E"/>
                        </w:tc>
                        <w:tc>
                          <w:tcPr>
                            <w:tcW w:w="1116"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5061E1DE" w14:textId="77777777" w:rsidR="00725C0E" w:rsidRDefault="00725C0E"/>
                        </w:tc>
                        <w:tc>
                          <w:tcPr>
                            <w:tcW w:w="838"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5622EB5F" w14:textId="77777777" w:rsidR="00725C0E" w:rsidRDefault="00725C0E"/>
                        </w:tc>
                        <w:tc>
                          <w:tcPr>
                            <w:tcW w:w="823"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14AC80AB" w14:textId="77777777" w:rsidR="00725C0E" w:rsidRDefault="00725C0E"/>
                        </w:tc>
                        <w:tc>
                          <w:tcPr>
                            <w:tcW w:w="721"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38D0DBD7" w14:textId="77777777" w:rsidR="00725C0E" w:rsidRDefault="00725C0E"/>
                        </w:tc>
                        <w:tc>
                          <w:tcPr>
                            <w:tcW w:w="1004"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3F8E9807" w14:textId="77777777" w:rsidR="00725C0E" w:rsidRDefault="00725C0E"/>
                        </w:tc>
                        <w:tc>
                          <w:tcPr>
                            <w:tcW w:w="986"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5C6B24F9" w14:textId="77777777" w:rsidR="00725C0E" w:rsidRDefault="00725C0E"/>
                        </w:tc>
                        <w:tc>
                          <w:tcPr>
                            <w:tcW w:w="947"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15765BE5" w14:textId="77777777" w:rsidR="00725C0E" w:rsidRDefault="00725C0E"/>
                        </w:tc>
                      </w:tr>
                      <w:tr w:rsidR="00725C0E" w14:paraId="503CB42E" w14:textId="77777777">
                        <w:trPr>
                          <w:trHeight w:val="841"/>
                        </w:trPr>
                        <w:tc>
                          <w:tcPr>
                            <w:tcW w:w="242" w:type="dxa"/>
                            <w:tcBorders>
                              <w:top w:val="nil"/>
                              <w:left w:val="nil"/>
                              <w:bottom w:val="nil"/>
                              <w:right w:val="nil"/>
                            </w:tcBorders>
                            <w:shd w:val="clear" w:color="auto" w:fill="auto"/>
                            <w:tcMar>
                              <w:top w:w="80" w:type="dxa"/>
                              <w:left w:w="80" w:type="dxa"/>
                              <w:bottom w:w="80" w:type="dxa"/>
                              <w:right w:w="80" w:type="dxa"/>
                            </w:tcMar>
                            <w:vAlign w:val="bottom"/>
                          </w:tcPr>
                          <w:p w14:paraId="1902F55C" w14:textId="77777777" w:rsidR="00725C0E" w:rsidRDefault="00725C0E"/>
                        </w:tc>
                        <w:tc>
                          <w:tcPr>
                            <w:tcW w:w="919" w:type="dxa"/>
                            <w:tcBorders>
                              <w:top w:val="nil"/>
                              <w:left w:val="nil"/>
                              <w:bottom w:val="nil"/>
                              <w:right w:val="nil"/>
                            </w:tcBorders>
                            <w:shd w:val="clear" w:color="auto" w:fill="auto"/>
                            <w:tcMar>
                              <w:top w:w="80" w:type="dxa"/>
                              <w:left w:w="80" w:type="dxa"/>
                              <w:bottom w:w="80" w:type="dxa"/>
                              <w:right w:w="80" w:type="dxa"/>
                            </w:tcMar>
                            <w:vAlign w:val="bottom"/>
                          </w:tcPr>
                          <w:p w14:paraId="218B932E" w14:textId="77777777" w:rsidR="00725C0E" w:rsidRDefault="00725C0E"/>
                        </w:tc>
                        <w:tc>
                          <w:tcPr>
                            <w:tcW w:w="2010" w:type="dxa"/>
                            <w:gridSpan w:val="2"/>
                            <w:tcBorders>
                              <w:top w:val="nil"/>
                              <w:left w:val="nil"/>
                              <w:bottom w:val="nil"/>
                              <w:right w:val="nil"/>
                            </w:tcBorders>
                            <w:shd w:val="clear" w:color="auto" w:fill="auto"/>
                            <w:tcMar>
                              <w:top w:w="80" w:type="dxa"/>
                              <w:left w:w="80" w:type="dxa"/>
                              <w:bottom w:w="80" w:type="dxa"/>
                              <w:right w:w="80" w:type="dxa"/>
                            </w:tcMar>
                            <w:vAlign w:val="bottom"/>
                          </w:tcPr>
                          <w:p w14:paraId="029A0D81" w14:textId="77777777" w:rsidR="00725C0E" w:rsidRDefault="00725C0E">
                            <w:pPr>
                              <w:tabs>
                                <w:tab w:val="left" w:pos="708"/>
                                <w:tab w:val="left" w:pos="1416"/>
                              </w:tabs>
                            </w:pPr>
                            <w:r>
                              <w:rPr>
                                <w:rStyle w:val="a7"/>
                                <w:rFonts w:ascii="Times New Roman" w:hAnsi="Times New Roman"/>
                                <w:u w:val="single"/>
                                <w:lang w:val="en-US"/>
                              </w:rPr>
                              <w:t>От Цедента:</w:t>
                            </w:r>
                          </w:p>
                        </w:tc>
                        <w:tc>
                          <w:tcPr>
                            <w:tcW w:w="763" w:type="dxa"/>
                            <w:tcBorders>
                              <w:top w:val="nil"/>
                              <w:left w:val="nil"/>
                              <w:bottom w:val="nil"/>
                              <w:right w:val="nil"/>
                            </w:tcBorders>
                            <w:shd w:val="clear" w:color="auto" w:fill="auto"/>
                            <w:tcMar>
                              <w:top w:w="80" w:type="dxa"/>
                              <w:left w:w="80" w:type="dxa"/>
                              <w:bottom w:w="80" w:type="dxa"/>
                              <w:right w:w="80" w:type="dxa"/>
                            </w:tcMar>
                            <w:vAlign w:val="bottom"/>
                          </w:tcPr>
                          <w:p w14:paraId="6B04AD68" w14:textId="77777777" w:rsidR="00725C0E" w:rsidRDefault="00725C0E"/>
                        </w:tc>
                        <w:tc>
                          <w:tcPr>
                            <w:tcW w:w="1106" w:type="dxa"/>
                            <w:tcBorders>
                              <w:top w:val="nil"/>
                              <w:left w:val="nil"/>
                              <w:bottom w:val="nil"/>
                              <w:right w:val="nil"/>
                            </w:tcBorders>
                            <w:shd w:val="clear" w:color="auto" w:fill="auto"/>
                            <w:tcMar>
                              <w:top w:w="80" w:type="dxa"/>
                              <w:left w:w="80" w:type="dxa"/>
                              <w:bottom w:w="80" w:type="dxa"/>
                              <w:right w:w="80" w:type="dxa"/>
                            </w:tcMar>
                            <w:vAlign w:val="bottom"/>
                          </w:tcPr>
                          <w:p w14:paraId="2D7D5AAF" w14:textId="77777777" w:rsidR="00725C0E" w:rsidRDefault="00725C0E"/>
                        </w:tc>
                        <w:tc>
                          <w:tcPr>
                            <w:tcW w:w="1116" w:type="dxa"/>
                            <w:tcBorders>
                              <w:top w:val="nil"/>
                              <w:left w:val="nil"/>
                              <w:bottom w:val="nil"/>
                              <w:right w:val="nil"/>
                            </w:tcBorders>
                            <w:shd w:val="clear" w:color="auto" w:fill="auto"/>
                            <w:tcMar>
                              <w:top w:w="80" w:type="dxa"/>
                              <w:left w:w="80" w:type="dxa"/>
                              <w:bottom w:w="80" w:type="dxa"/>
                              <w:right w:w="80" w:type="dxa"/>
                            </w:tcMar>
                            <w:vAlign w:val="bottom"/>
                          </w:tcPr>
                          <w:p w14:paraId="3D0CA558" w14:textId="77777777" w:rsidR="00725C0E" w:rsidRDefault="00725C0E"/>
                        </w:tc>
                        <w:tc>
                          <w:tcPr>
                            <w:tcW w:w="2383" w:type="dxa"/>
                            <w:gridSpan w:val="3"/>
                            <w:tcBorders>
                              <w:top w:val="nil"/>
                              <w:left w:val="nil"/>
                              <w:bottom w:val="nil"/>
                              <w:right w:val="nil"/>
                            </w:tcBorders>
                            <w:shd w:val="clear" w:color="auto" w:fill="auto"/>
                            <w:tcMar>
                              <w:top w:w="80" w:type="dxa"/>
                              <w:left w:w="80" w:type="dxa"/>
                              <w:bottom w:w="80" w:type="dxa"/>
                              <w:right w:w="80" w:type="dxa"/>
                            </w:tcMar>
                            <w:vAlign w:val="bottom"/>
                          </w:tcPr>
                          <w:p w14:paraId="292FFC88" w14:textId="77777777" w:rsidR="00725C0E" w:rsidRDefault="00725C0E">
                            <w:pPr>
                              <w:tabs>
                                <w:tab w:val="left" w:pos="708"/>
                                <w:tab w:val="left" w:pos="1416"/>
                                <w:tab w:val="left" w:pos="2124"/>
                              </w:tabs>
                            </w:pPr>
                            <w:r>
                              <w:rPr>
                                <w:rStyle w:val="a7"/>
                                <w:rFonts w:ascii="Times New Roman" w:hAnsi="Times New Roman"/>
                                <w:u w:val="single"/>
                                <w:lang w:val="en-US"/>
                              </w:rPr>
                              <w:t>От Цессионария:</w:t>
                            </w:r>
                          </w:p>
                        </w:tc>
                        <w:tc>
                          <w:tcPr>
                            <w:tcW w:w="1004" w:type="dxa"/>
                            <w:tcBorders>
                              <w:top w:val="nil"/>
                              <w:left w:val="nil"/>
                              <w:bottom w:val="nil"/>
                              <w:right w:val="nil"/>
                            </w:tcBorders>
                            <w:shd w:val="clear" w:color="auto" w:fill="auto"/>
                            <w:tcMar>
                              <w:top w:w="80" w:type="dxa"/>
                              <w:left w:w="80" w:type="dxa"/>
                              <w:bottom w:w="80" w:type="dxa"/>
                              <w:right w:w="80" w:type="dxa"/>
                            </w:tcMar>
                            <w:vAlign w:val="bottom"/>
                          </w:tcPr>
                          <w:p w14:paraId="30F7C5E6" w14:textId="77777777" w:rsidR="00725C0E" w:rsidRDefault="00725C0E"/>
                        </w:tc>
                        <w:tc>
                          <w:tcPr>
                            <w:tcW w:w="986" w:type="dxa"/>
                            <w:tcBorders>
                              <w:top w:val="nil"/>
                              <w:left w:val="nil"/>
                              <w:bottom w:val="nil"/>
                              <w:right w:val="nil"/>
                            </w:tcBorders>
                            <w:shd w:val="clear" w:color="auto" w:fill="auto"/>
                            <w:tcMar>
                              <w:top w:w="80" w:type="dxa"/>
                              <w:left w:w="80" w:type="dxa"/>
                              <w:bottom w:w="80" w:type="dxa"/>
                              <w:right w:w="80" w:type="dxa"/>
                            </w:tcMar>
                            <w:vAlign w:val="bottom"/>
                          </w:tcPr>
                          <w:p w14:paraId="2C6FCFE3" w14:textId="77777777" w:rsidR="00725C0E" w:rsidRDefault="00725C0E"/>
                        </w:tc>
                        <w:tc>
                          <w:tcPr>
                            <w:tcW w:w="947" w:type="dxa"/>
                            <w:tcBorders>
                              <w:top w:val="nil"/>
                              <w:left w:val="nil"/>
                              <w:bottom w:val="nil"/>
                              <w:right w:val="nil"/>
                            </w:tcBorders>
                            <w:shd w:val="clear" w:color="auto" w:fill="auto"/>
                            <w:tcMar>
                              <w:top w:w="80" w:type="dxa"/>
                              <w:left w:w="80" w:type="dxa"/>
                              <w:bottom w:w="80" w:type="dxa"/>
                              <w:right w:w="80" w:type="dxa"/>
                            </w:tcMar>
                            <w:vAlign w:val="bottom"/>
                          </w:tcPr>
                          <w:p w14:paraId="58870E4E" w14:textId="77777777" w:rsidR="00725C0E" w:rsidRDefault="00725C0E"/>
                        </w:tc>
                      </w:tr>
                    </w:tbl>
                    <w:p w14:paraId="43D92D7D" w14:textId="77777777" w:rsidR="00725C0E" w:rsidRDefault="00725C0E"/>
                  </w:txbxContent>
                </v:textbox>
                <w10:wrap anchorx="page" anchory="page"/>
              </v:rect>
            </w:pict>
          </mc:Fallback>
        </mc:AlternateContent>
      </w:r>
      <w:r>
        <w:rPr>
          <w:rStyle w:val="a7"/>
          <w:rFonts w:ascii="Calibri" w:hAnsi="Calibri"/>
          <w:b/>
          <w:bCs/>
          <w:sz w:val="28"/>
          <w:szCs w:val="28"/>
        </w:rPr>
        <w:t>раткий реестр уступаемых прав требования (на бумажном носителе)</w:t>
      </w:r>
    </w:p>
    <w:p w14:paraId="55F99BF0" w14:textId="77777777" w:rsidR="002A0079" w:rsidRDefault="002A00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3" w:hanging="93"/>
        <w:jc w:val="center"/>
        <w:rPr>
          <w:rStyle w:val="a7"/>
          <w:rFonts w:ascii="Times New Roman" w:eastAsia="Times New Roman" w:hAnsi="Times New Roman" w:cs="Times New Roman"/>
          <w:sz w:val="28"/>
          <w:szCs w:val="28"/>
        </w:rPr>
      </w:pPr>
    </w:p>
    <w:p w14:paraId="63E02BF0"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a7"/>
          <w:rFonts w:ascii="Calibri" w:eastAsia="Calibri" w:hAnsi="Calibri" w:cs="Calibri"/>
          <w:sz w:val="22"/>
          <w:szCs w:val="22"/>
        </w:rPr>
      </w:pPr>
    </w:p>
    <w:p w14:paraId="2A0289A7"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a7"/>
          <w:rFonts w:ascii="Calibri" w:eastAsia="Calibri" w:hAnsi="Calibri" w:cs="Calibri"/>
          <w:sz w:val="22"/>
          <w:szCs w:val="22"/>
        </w:rPr>
      </w:pPr>
    </w:p>
    <w:p w14:paraId="3E67A1FC"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a7"/>
          <w:rFonts w:ascii="Calibri" w:eastAsia="Calibri" w:hAnsi="Calibri" w:cs="Calibri"/>
          <w:sz w:val="22"/>
          <w:szCs w:val="22"/>
        </w:rPr>
      </w:pPr>
    </w:p>
    <w:p w14:paraId="28BE23FA"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a7"/>
          <w:rFonts w:ascii="Calibri" w:eastAsia="Calibri" w:hAnsi="Calibri" w:cs="Calibri"/>
          <w:sz w:val="22"/>
          <w:szCs w:val="22"/>
        </w:rPr>
      </w:pPr>
    </w:p>
    <w:p w14:paraId="21770916"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a7"/>
          <w:rFonts w:ascii="Calibri" w:eastAsia="Calibri" w:hAnsi="Calibri" w:cs="Calibri"/>
          <w:sz w:val="22"/>
          <w:szCs w:val="22"/>
        </w:rPr>
      </w:pPr>
    </w:p>
    <w:p w14:paraId="6EA44D9B"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a7"/>
          <w:rFonts w:ascii="Calibri" w:eastAsia="Calibri" w:hAnsi="Calibri" w:cs="Calibri"/>
          <w:sz w:val="22"/>
          <w:szCs w:val="22"/>
        </w:rPr>
      </w:pPr>
    </w:p>
    <w:p w14:paraId="3042317D"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a7"/>
          <w:rFonts w:ascii="Calibri" w:eastAsia="Calibri" w:hAnsi="Calibri" w:cs="Calibri"/>
          <w:sz w:val="22"/>
          <w:szCs w:val="22"/>
        </w:rPr>
      </w:pPr>
    </w:p>
    <w:p w14:paraId="76715DC0"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a7"/>
          <w:rFonts w:ascii="Calibri" w:eastAsia="Calibri" w:hAnsi="Calibri" w:cs="Calibri"/>
          <w:sz w:val="22"/>
          <w:szCs w:val="22"/>
        </w:rPr>
      </w:pPr>
    </w:p>
    <w:p w14:paraId="76268AAE"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a7"/>
          <w:rFonts w:ascii="Calibri" w:eastAsia="Calibri" w:hAnsi="Calibri" w:cs="Calibri"/>
          <w:sz w:val="22"/>
          <w:szCs w:val="22"/>
        </w:rPr>
      </w:pPr>
    </w:p>
    <w:p w14:paraId="3FA31FD6"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a7"/>
          <w:rFonts w:ascii="Calibri" w:eastAsia="Calibri" w:hAnsi="Calibri" w:cs="Calibri"/>
          <w:sz w:val="22"/>
          <w:szCs w:val="22"/>
        </w:rPr>
      </w:pPr>
    </w:p>
    <w:p w14:paraId="70091A7F"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a7"/>
          <w:rFonts w:ascii="Calibri" w:eastAsia="Calibri" w:hAnsi="Calibri" w:cs="Calibri"/>
          <w:sz w:val="22"/>
          <w:szCs w:val="22"/>
        </w:rPr>
      </w:pPr>
    </w:p>
    <w:p w14:paraId="284A7E76"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a7"/>
          <w:rFonts w:ascii="Calibri" w:eastAsia="Calibri" w:hAnsi="Calibri" w:cs="Calibri"/>
          <w:sz w:val="22"/>
          <w:szCs w:val="22"/>
        </w:rPr>
      </w:pPr>
    </w:p>
    <w:p w14:paraId="4CE24650"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a7"/>
          <w:rFonts w:ascii="Calibri" w:eastAsia="Calibri" w:hAnsi="Calibri" w:cs="Calibri"/>
          <w:sz w:val="22"/>
          <w:szCs w:val="22"/>
        </w:rPr>
      </w:pPr>
    </w:p>
    <w:p w14:paraId="1FB055EA"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a7"/>
          <w:rFonts w:ascii="Calibri" w:eastAsia="Calibri" w:hAnsi="Calibri" w:cs="Calibri"/>
          <w:sz w:val="22"/>
          <w:szCs w:val="22"/>
        </w:rPr>
      </w:pPr>
    </w:p>
    <w:p w14:paraId="4ADCA63C"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a7"/>
          <w:rFonts w:ascii="Calibri" w:eastAsia="Calibri" w:hAnsi="Calibri" w:cs="Calibri"/>
          <w:sz w:val="22"/>
          <w:szCs w:val="22"/>
        </w:rPr>
      </w:pPr>
    </w:p>
    <w:p w14:paraId="0DE2166E"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a7"/>
          <w:rFonts w:ascii="Calibri" w:eastAsia="Calibri" w:hAnsi="Calibri" w:cs="Calibri"/>
          <w:sz w:val="22"/>
          <w:szCs w:val="22"/>
        </w:rPr>
      </w:pPr>
    </w:p>
    <w:p w14:paraId="35832A24"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a7"/>
          <w:rFonts w:ascii="Calibri" w:eastAsia="Calibri" w:hAnsi="Calibri" w:cs="Calibri"/>
          <w:sz w:val="22"/>
          <w:szCs w:val="22"/>
        </w:rPr>
      </w:pPr>
    </w:p>
    <w:p w14:paraId="03F4790E"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a7"/>
          <w:rFonts w:ascii="Calibri" w:eastAsia="Calibri" w:hAnsi="Calibri" w:cs="Calibri"/>
          <w:sz w:val="22"/>
          <w:szCs w:val="22"/>
        </w:rPr>
      </w:pPr>
    </w:p>
    <w:p w14:paraId="54D4B69F"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a7"/>
          <w:rFonts w:ascii="Calibri" w:eastAsia="Calibri" w:hAnsi="Calibri" w:cs="Calibri"/>
          <w:sz w:val="22"/>
          <w:szCs w:val="22"/>
        </w:rPr>
      </w:pPr>
    </w:p>
    <w:p w14:paraId="7F6ED5DD"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a7"/>
          <w:rFonts w:ascii="Calibri" w:eastAsia="Calibri" w:hAnsi="Calibri" w:cs="Calibri"/>
          <w:sz w:val="22"/>
          <w:szCs w:val="22"/>
        </w:rPr>
      </w:pPr>
    </w:p>
    <w:p w14:paraId="5A0F72E6"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a7"/>
          <w:rFonts w:ascii="Calibri" w:eastAsia="Calibri" w:hAnsi="Calibri" w:cs="Calibri"/>
          <w:sz w:val="22"/>
          <w:szCs w:val="22"/>
        </w:rPr>
      </w:pPr>
    </w:p>
    <w:p w14:paraId="1DB7C5E3" w14:textId="77777777" w:rsidR="002A0079" w:rsidRPr="00F428E1"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Style w:val="a7"/>
          <w:rFonts w:ascii="Calibri" w:eastAsia="Calibri" w:hAnsi="Calibri" w:cs="Calibri"/>
        </w:rPr>
        <w:sectPr w:rsidR="002A0079" w:rsidRPr="00F428E1" w:rsidSect="001F2DAF">
          <w:type w:val="continuous"/>
          <w:pgSz w:w="11900" w:h="16840"/>
          <w:pgMar w:top="1277" w:right="720" w:bottom="720" w:left="720" w:header="0" w:footer="0" w:gutter="0"/>
          <w:pgNumType w:start="1"/>
          <w:cols w:space="720"/>
        </w:sectPr>
      </w:pPr>
      <w:r w:rsidRPr="00F428E1">
        <w:rPr>
          <w:rStyle w:val="a7"/>
          <w:rFonts w:ascii="Calibri" w:eastAsia="Calibri" w:hAnsi="Calibri" w:cs="Calibri"/>
        </w:rPr>
        <w:br w:type="page"/>
      </w:r>
    </w:p>
    <w:p w14:paraId="2E2F5142"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right"/>
        <w:rPr>
          <w:rStyle w:val="a7"/>
          <w:rFonts w:ascii="Calibri" w:eastAsia="Calibri" w:hAnsi="Calibri" w:cs="Calibri"/>
          <w:sz w:val="22"/>
          <w:szCs w:val="22"/>
        </w:rPr>
      </w:pPr>
    </w:p>
    <w:p w14:paraId="684D28DE"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Style w:val="a7"/>
          <w:rFonts w:ascii="Calibri" w:eastAsia="Calibri" w:hAnsi="Calibri" w:cs="Calibri"/>
        </w:rPr>
      </w:pPr>
      <w:r>
        <w:rPr>
          <w:rStyle w:val="a7"/>
          <w:rFonts w:ascii="Calibri" w:hAnsi="Calibri"/>
        </w:rPr>
        <w:t xml:space="preserve">Приложение №2 </w:t>
      </w:r>
    </w:p>
    <w:p w14:paraId="7325A8F5"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Style w:val="a7"/>
          <w:rFonts w:ascii="Calibri" w:eastAsia="Calibri" w:hAnsi="Calibri" w:cs="Calibri"/>
        </w:rPr>
      </w:pPr>
      <w:r>
        <w:rPr>
          <w:rStyle w:val="a7"/>
          <w:rFonts w:ascii="Calibri" w:hAnsi="Calibri"/>
        </w:rPr>
        <w:t xml:space="preserve">к договору уступки прав требования </w:t>
      </w:r>
    </w:p>
    <w:p w14:paraId="06CFB6D1"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Style w:val="a7"/>
          <w:rFonts w:ascii="Calibri" w:eastAsia="Calibri" w:hAnsi="Calibri" w:cs="Calibri"/>
        </w:rPr>
      </w:pPr>
      <w:r>
        <w:rPr>
          <w:rStyle w:val="a7"/>
          <w:rFonts w:ascii="Calibri" w:hAnsi="Calibri"/>
        </w:rPr>
        <w:t>№             от ___.___.201__г.</w:t>
      </w:r>
    </w:p>
    <w:p w14:paraId="69A5347C"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center"/>
        <w:rPr>
          <w:rStyle w:val="a7"/>
          <w:rFonts w:ascii="Calibri" w:eastAsia="Calibri" w:hAnsi="Calibri" w:cs="Calibri"/>
          <w:b/>
          <w:bCs/>
          <w:sz w:val="28"/>
          <w:szCs w:val="28"/>
        </w:rPr>
      </w:pPr>
    </w:p>
    <w:p w14:paraId="01DB5A9C"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center"/>
        <w:rPr>
          <w:rStyle w:val="a7"/>
          <w:rFonts w:ascii="Calibri" w:eastAsia="Calibri" w:hAnsi="Calibri" w:cs="Calibri"/>
          <w:b/>
          <w:bCs/>
          <w:sz w:val="28"/>
          <w:szCs w:val="28"/>
        </w:rPr>
      </w:pPr>
      <w:r>
        <w:rPr>
          <w:rStyle w:val="a7"/>
          <w:rFonts w:ascii="Calibri" w:hAnsi="Calibri"/>
          <w:b/>
          <w:bCs/>
          <w:sz w:val="28"/>
          <w:szCs w:val="28"/>
        </w:rPr>
        <w:t>Полный реестр уступаемых прав требования</w:t>
      </w:r>
    </w:p>
    <w:p w14:paraId="572FB2D1"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Style w:val="a7"/>
          <w:rFonts w:ascii="Calibri" w:eastAsia="Calibri" w:hAnsi="Calibri" w:cs="Calibri"/>
          <w:sz w:val="22"/>
          <w:szCs w:val="22"/>
        </w:rPr>
      </w:pPr>
      <w:r>
        <w:rPr>
          <w:rStyle w:val="a7"/>
          <w:rFonts w:ascii="Calibri" w:hAnsi="Calibri"/>
          <w:sz w:val="22"/>
          <w:szCs w:val="22"/>
        </w:rPr>
        <w:t xml:space="preserve">Реестр передачи данных, являющийся приложением к договору цессии, должен быть представлен в формате </w:t>
      </w:r>
      <w:r>
        <w:rPr>
          <w:rStyle w:val="a7"/>
          <w:rFonts w:ascii="Calibri" w:hAnsi="Calibri"/>
          <w:sz w:val="22"/>
          <w:szCs w:val="22"/>
          <w:lang w:val="en-US"/>
        </w:rPr>
        <w:t>Excel</w:t>
      </w:r>
      <w:r>
        <w:rPr>
          <w:rStyle w:val="a7"/>
          <w:rFonts w:ascii="Calibri" w:hAnsi="Calibri"/>
          <w:sz w:val="22"/>
          <w:szCs w:val="22"/>
        </w:rPr>
        <w:t xml:space="preserve"> и состоять из трех блоков информации:</w:t>
      </w:r>
    </w:p>
    <w:p w14:paraId="5BEBD2D8" w14:textId="77777777" w:rsidR="002A0079" w:rsidRDefault="00032DA5">
      <w:pPr>
        <w:pStyle w:val="ab"/>
        <w:numPr>
          <w:ilvl w:val="0"/>
          <w:numId w:val="18"/>
        </w:numPr>
        <w:spacing w:line="276" w:lineRule="auto"/>
        <w:rPr>
          <w:rFonts w:ascii="Calibri" w:hAnsi="Calibri"/>
          <w:sz w:val="22"/>
          <w:szCs w:val="22"/>
        </w:rPr>
      </w:pPr>
      <w:r>
        <w:rPr>
          <w:rStyle w:val="a7"/>
          <w:rFonts w:ascii="Calibri" w:hAnsi="Calibri"/>
          <w:sz w:val="22"/>
          <w:szCs w:val="22"/>
        </w:rPr>
        <w:t xml:space="preserve">Информация о долговом обязательстве </w:t>
      </w:r>
    </w:p>
    <w:p w14:paraId="01048DED" w14:textId="77777777" w:rsidR="002A0079" w:rsidRDefault="00032DA5">
      <w:pPr>
        <w:pStyle w:val="ab"/>
        <w:numPr>
          <w:ilvl w:val="0"/>
          <w:numId w:val="18"/>
        </w:numPr>
        <w:spacing w:line="276" w:lineRule="auto"/>
        <w:rPr>
          <w:rFonts w:ascii="Calibri" w:hAnsi="Calibri"/>
          <w:sz w:val="22"/>
          <w:szCs w:val="22"/>
          <w:lang w:val="ru-RU"/>
        </w:rPr>
      </w:pPr>
      <w:r>
        <w:rPr>
          <w:rStyle w:val="a7"/>
          <w:rFonts w:ascii="Calibri" w:hAnsi="Calibri"/>
          <w:sz w:val="22"/>
          <w:szCs w:val="22"/>
          <w:lang w:val="ru-RU"/>
        </w:rPr>
        <w:t>Информация о заемщиках и связанных с ними лицах</w:t>
      </w:r>
    </w:p>
    <w:p w14:paraId="26C56E54" w14:textId="77777777" w:rsidR="002A0079" w:rsidRDefault="00032DA5">
      <w:pPr>
        <w:pStyle w:val="ab"/>
        <w:numPr>
          <w:ilvl w:val="0"/>
          <w:numId w:val="18"/>
        </w:numPr>
        <w:spacing w:line="276" w:lineRule="auto"/>
        <w:rPr>
          <w:rFonts w:ascii="Calibri" w:hAnsi="Calibri"/>
          <w:sz w:val="22"/>
          <w:szCs w:val="22"/>
        </w:rPr>
      </w:pPr>
      <w:r>
        <w:rPr>
          <w:rStyle w:val="a7"/>
          <w:rFonts w:ascii="Calibri" w:hAnsi="Calibri"/>
          <w:sz w:val="22"/>
          <w:szCs w:val="22"/>
        </w:rPr>
        <w:t xml:space="preserve">Информация о залоге </w:t>
      </w:r>
    </w:p>
    <w:p w14:paraId="7F264CF4" w14:textId="77777777" w:rsidR="002A0079" w:rsidRDefault="002A0079">
      <w:pPr>
        <w:pStyle w:val="a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360"/>
        <w:rPr>
          <w:rStyle w:val="a7"/>
          <w:rFonts w:ascii="Calibri" w:eastAsia="Calibri" w:hAnsi="Calibri" w:cs="Calibri"/>
          <w:sz w:val="22"/>
          <w:szCs w:val="22"/>
        </w:rPr>
      </w:pPr>
    </w:p>
    <w:p w14:paraId="7B631A12"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Style w:val="a7"/>
          <w:rFonts w:ascii="Calibri" w:eastAsia="Calibri" w:hAnsi="Calibri" w:cs="Calibri"/>
        </w:rPr>
      </w:pPr>
      <w:r>
        <w:rPr>
          <w:rStyle w:val="a7"/>
          <w:rFonts w:ascii="Calibri" w:hAnsi="Calibri"/>
          <w:sz w:val="22"/>
          <w:szCs w:val="22"/>
        </w:rPr>
        <w:t xml:space="preserve">Стандарт реестра передачи данных представлен </w:t>
      </w:r>
      <w:hyperlink w:anchor="реестр_передачи_данных" w:history="1">
        <w:r>
          <w:rPr>
            <w:rStyle w:val="Hyperlink0"/>
            <w:rFonts w:ascii="Times New Roman" w:hAnsi="Times New Roman"/>
          </w:rPr>
          <w:t>здесь</w:t>
        </w:r>
      </w:hyperlink>
      <w:r>
        <w:rPr>
          <w:rStyle w:val="a7"/>
          <w:rFonts w:ascii="Calibri" w:hAnsi="Calibri"/>
          <w:sz w:val="22"/>
          <w:szCs w:val="22"/>
        </w:rPr>
        <w:t>.</w:t>
      </w:r>
    </w:p>
    <w:p w14:paraId="23EC1CA7" w14:textId="77777777" w:rsidR="002A0079" w:rsidRPr="00F428E1" w:rsidRDefault="002A0079">
      <w:pPr>
        <w:pStyle w:val="a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360"/>
        <w:rPr>
          <w:rStyle w:val="a7"/>
          <w:rFonts w:ascii="Calibri" w:eastAsia="Calibri" w:hAnsi="Calibri" w:cs="Calibri"/>
          <w:sz w:val="22"/>
          <w:szCs w:val="22"/>
          <w:lang w:val="ru-RU"/>
        </w:rPr>
      </w:pPr>
    </w:p>
    <w:p w14:paraId="3413ECBD"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rPr>
          <w:rStyle w:val="a7"/>
          <w:rFonts w:ascii="Calibri" w:eastAsia="Calibri" w:hAnsi="Calibri" w:cs="Calibri"/>
          <w:sz w:val="18"/>
          <w:szCs w:val="18"/>
        </w:rPr>
      </w:pPr>
    </w:p>
    <w:p w14:paraId="7B6DDFBB"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rPr>
          <w:rStyle w:val="a7"/>
          <w:rFonts w:ascii="Calibri" w:eastAsia="Calibri" w:hAnsi="Calibri" w:cs="Calibri"/>
          <w:sz w:val="18"/>
          <w:szCs w:val="18"/>
        </w:rPr>
      </w:pPr>
    </w:p>
    <w:p w14:paraId="412CF74E"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rPr>
          <w:rStyle w:val="a7"/>
          <w:rFonts w:ascii="Calibri" w:eastAsia="Calibri" w:hAnsi="Calibri" w:cs="Calibri"/>
          <w:sz w:val="18"/>
          <w:szCs w:val="18"/>
        </w:rPr>
      </w:pPr>
    </w:p>
    <w:p w14:paraId="7518343D"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rPr>
          <w:rStyle w:val="a7"/>
          <w:rFonts w:ascii="Calibri" w:eastAsia="Calibri" w:hAnsi="Calibri" w:cs="Calibri"/>
          <w:sz w:val="18"/>
          <w:szCs w:val="18"/>
        </w:rPr>
      </w:pPr>
    </w:p>
    <w:p w14:paraId="3C98FE3F"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rPr>
          <w:rStyle w:val="a7"/>
          <w:rFonts w:ascii="Calibri" w:eastAsia="Calibri" w:hAnsi="Calibri" w:cs="Calibri"/>
          <w:sz w:val="18"/>
          <w:szCs w:val="18"/>
        </w:rPr>
      </w:pPr>
    </w:p>
    <w:p w14:paraId="545E9AEA"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rPr>
          <w:rStyle w:val="a7"/>
          <w:rFonts w:ascii="Calibri" w:eastAsia="Calibri" w:hAnsi="Calibri" w:cs="Calibri"/>
          <w:sz w:val="22"/>
          <w:szCs w:val="22"/>
        </w:rPr>
      </w:pPr>
      <w:r>
        <w:rPr>
          <w:rStyle w:val="a7"/>
          <w:rFonts w:ascii="Calibri" w:hAnsi="Calibri"/>
          <w:sz w:val="22"/>
          <w:szCs w:val="22"/>
        </w:rPr>
        <w:t xml:space="preserve">                                  </w:t>
      </w:r>
      <w:r>
        <w:rPr>
          <w:rStyle w:val="a7"/>
          <w:rFonts w:ascii="Calibri" w:hAnsi="Calibri"/>
          <w:sz w:val="22"/>
          <w:szCs w:val="22"/>
          <w:u w:val="single"/>
        </w:rPr>
        <w:t>От Цедента:</w:t>
      </w:r>
      <w:r>
        <w:rPr>
          <w:rStyle w:val="a7"/>
          <w:rFonts w:ascii="Calibri" w:hAnsi="Calibri"/>
          <w:sz w:val="22"/>
          <w:szCs w:val="22"/>
          <w:u w:val="single"/>
        </w:rPr>
        <w:tab/>
      </w:r>
      <w:r>
        <w:rPr>
          <w:rStyle w:val="a7"/>
          <w:rFonts w:ascii="Calibri" w:eastAsia="Calibri" w:hAnsi="Calibri" w:cs="Calibri"/>
          <w:sz w:val="22"/>
          <w:szCs w:val="22"/>
        </w:rPr>
        <w:tab/>
      </w:r>
      <w:r>
        <w:rPr>
          <w:rStyle w:val="a7"/>
          <w:rFonts w:ascii="Calibri" w:eastAsia="Calibri" w:hAnsi="Calibri" w:cs="Calibri"/>
          <w:sz w:val="22"/>
          <w:szCs w:val="22"/>
        </w:rPr>
        <w:tab/>
      </w:r>
      <w:r>
        <w:rPr>
          <w:rStyle w:val="a7"/>
          <w:rFonts w:ascii="Calibri" w:eastAsia="Calibri" w:hAnsi="Calibri" w:cs="Calibri"/>
          <w:sz w:val="22"/>
          <w:szCs w:val="22"/>
        </w:rPr>
        <w:tab/>
        <w:t xml:space="preserve">                                    </w:t>
      </w:r>
      <w:r>
        <w:rPr>
          <w:rStyle w:val="a7"/>
          <w:rFonts w:ascii="Calibri" w:hAnsi="Calibri"/>
          <w:sz w:val="22"/>
          <w:szCs w:val="22"/>
          <w:u w:val="single"/>
        </w:rPr>
        <w:t>От Цессионария:</w:t>
      </w:r>
    </w:p>
    <w:p w14:paraId="4C69EFA7" w14:textId="77777777" w:rsidR="00F428E1" w:rsidRDefault="00F428E1">
      <w:pPr>
        <w:rPr>
          <w:rStyle w:val="a7"/>
          <w:rFonts w:ascii="Calibri" w:eastAsia="Calibri" w:hAnsi="Calibri" w:cs="Calibri"/>
          <w:sz w:val="18"/>
          <w:szCs w:val="18"/>
        </w:rPr>
      </w:pPr>
      <w:r>
        <w:rPr>
          <w:rStyle w:val="a7"/>
          <w:rFonts w:ascii="Calibri" w:eastAsia="Calibri" w:hAnsi="Calibri" w:cs="Calibri"/>
          <w:sz w:val="18"/>
          <w:szCs w:val="18"/>
        </w:rPr>
        <w:br w:type="page"/>
      </w:r>
    </w:p>
    <w:p w14:paraId="171BC20C" w14:textId="77777777" w:rsidR="00F428E1" w:rsidRDefault="00F428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a7"/>
          <w:rFonts w:ascii="Calibri" w:hAnsi="Calibri"/>
          <w14:textOutline w14:w="0" w14:cap="flat" w14:cmpd="sng" w14:algn="ctr">
            <w14:noFill/>
            <w14:prstDash w14:val="solid"/>
            <w14:bevel/>
          </w14:textOutline>
        </w:rPr>
      </w:pPr>
    </w:p>
    <w:p w14:paraId="1EEFFAD0"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a7"/>
          <w:rFonts w:ascii="Calibri" w:eastAsia="Calibri" w:hAnsi="Calibri" w:cs="Calibri"/>
          <w14:textOutline w14:w="0" w14:cap="flat" w14:cmpd="sng" w14:algn="ctr">
            <w14:noFill/>
            <w14:prstDash w14:val="solid"/>
            <w14:bevel/>
          </w14:textOutline>
        </w:rPr>
      </w:pPr>
      <w:r>
        <w:rPr>
          <w:rStyle w:val="a7"/>
          <w:rFonts w:ascii="Calibri" w:hAnsi="Calibri"/>
          <w14:textOutline w14:w="0" w14:cap="flat" w14:cmpd="sng" w14:algn="ctr">
            <w14:noFill/>
            <w14:prstDash w14:val="solid"/>
            <w14:bevel/>
          </w14:textOutline>
        </w:rPr>
        <w:t>Приложение № 3</w:t>
      </w:r>
    </w:p>
    <w:p w14:paraId="7775B6BB"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a7"/>
          <w:rFonts w:ascii="Calibri" w:eastAsia="Calibri" w:hAnsi="Calibri" w:cs="Calibri"/>
          <w14:textOutline w14:w="0" w14:cap="flat" w14:cmpd="sng" w14:algn="ctr">
            <w14:noFill/>
            <w14:prstDash w14:val="solid"/>
            <w14:bevel/>
          </w14:textOutline>
        </w:rPr>
      </w:pPr>
      <w:r>
        <w:rPr>
          <w:rStyle w:val="a7"/>
          <w:rFonts w:ascii="Calibri" w:hAnsi="Calibri"/>
          <w14:textOutline w14:w="0" w14:cap="flat" w14:cmpd="sng" w14:algn="ctr">
            <w14:noFill/>
            <w14:prstDash w14:val="solid"/>
            <w14:bevel/>
          </w14:textOutline>
        </w:rPr>
        <w:t>к Договору уступки прав (требований)</w:t>
      </w:r>
    </w:p>
    <w:p w14:paraId="79F01479" w14:textId="77777777" w:rsidR="002A0079" w:rsidRDefault="00032DA5">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a7"/>
          <w:rFonts w:ascii="Calibri" w:eastAsia="Calibri" w:hAnsi="Calibri" w:cs="Calibri"/>
          <w:b w:val="0"/>
          <w:bCs w:val="0"/>
          <w:color w:val="000000"/>
          <w:sz w:val="24"/>
          <w:szCs w:val="24"/>
          <w:u w:color="000000"/>
        </w:rPr>
      </w:pPr>
      <w:r>
        <w:rPr>
          <w:rStyle w:val="a7"/>
          <w:rFonts w:ascii="Calibri" w:hAnsi="Calibri"/>
          <w:b w:val="0"/>
          <w:bCs w:val="0"/>
          <w:color w:val="000000"/>
          <w:sz w:val="24"/>
          <w:szCs w:val="24"/>
          <w:u w:color="000000"/>
        </w:rPr>
        <w:t>№ ___ от __.__.201__г</w:t>
      </w:r>
    </w:p>
    <w:p w14:paraId="0A4E5F92" w14:textId="77777777" w:rsidR="002A0079" w:rsidRDefault="002A0079">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a7"/>
          <w:rFonts w:ascii="Calibri" w:eastAsia="Calibri" w:hAnsi="Calibri" w:cs="Calibri"/>
          <w:caps/>
          <w:color w:val="000000"/>
          <w:sz w:val="24"/>
          <w:szCs w:val="24"/>
          <w:u w:color="000000"/>
        </w:rPr>
      </w:pPr>
    </w:p>
    <w:p w14:paraId="7BB51005" w14:textId="77777777" w:rsidR="002A0079" w:rsidRDefault="00032DA5">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a7"/>
          <w:rFonts w:ascii="Calibri" w:eastAsia="Calibri" w:hAnsi="Calibri" w:cs="Calibri"/>
          <w:caps/>
          <w:color w:val="000000"/>
          <w:sz w:val="28"/>
          <w:szCs w:val="28"/>
          <w:u w:color="000000"/>
        </w:rPr>
      </w:pPr>
      <w:r>
        <w:rPr>
          <w:rStyle w:val="a7"/>
          <w:rFonts w:ascii="Calibri" w:hAnsi="Calibri"/>
          <w:caps/>
          <w:color w:val="000000"/>
          <w:sz w:val="28"/>
          <w:szCs w:val="28"/>
          <w:u w:color="000000"/>
        </w:rPr>
        <w:t>Акт</w:t>
      </w:r>
    </w:p>
    <w:p w14:paraId="6C34818E" w14:textId="77777777" w:rsidR="002A0079" w:rsidRDefault="00032DA5">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a7"/>
          <w:rFonts w:ascii="Calibri" w:eastAsia="Calibri" w:hAnsi="Calibri" w:cs="Calibri"/>
          <w:color w:val="000000"/>
          <w:sz w:val="28"/>
          <w:szCs w:val="28"/>
          <w:u w:color="000000"/>
        </w:rPr>
      </w:pPr>
      <w:r>
        <w:rPr>
          <w:rStyle w:val="a7"/>
          <w:rFonts w:ascii="Calibri" w:hAnsi="Calibri"/>
          <w:color w:val="000000"/>
          <w:sz w:val="28"/>
          <w:szCs w:val="28"/>
          <w:u w:color="000000"/>
        </w:rPr>
        <w:t xml:space="preserve">приема-передачи полного реестра уступаемых прав требования  </w:t>
      </w:r>
    </w:p>
    <w:p w14:paraId="355B1A99"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a7"/>
          <w:rFonts w:ascii="Calibri" w:eastAsia="Calibri" w:hAnsi="Calibri" w:cs="Calibri"/>
          <w:b/>
          <w:bCs/>
          <w:sz w:val="28"/>
          <w:szCs w:val="28"/>
        </w:rPr>
      </w:pPr>
      <w:r>
        <w:rPr>
          <w:rStyle w:val="a7"/>
          <w:rFonts w:ascii="Calibri" w:hAnsi="Calibri"/>
          <w:b/>
          <w:bCs/>
          <w:sz w:val="28"/>
          <w:szCs w:val="28"/>
        </w:rPr>
        <w:t>(форма)</w:t>
      </w:r>
    </w:p>
    <w:p w14:paraId="03183CB9" w14:textId="77777777" w:rsidR="002A0079" w:rsidRDefault="002A0079">
      <w:pPr>
        <w:tabs>
          <w:tab w:val="left" w:pos="7446"/>
          <w:tab w:val="left" w:pos="8025"/>
          <w:tab w:val="left" w:pos="8496"/>
          <w:tab w:val="left" w:pos="9204"/>
          <w:tab w:val="left" w:pos="9912"/>
        </w:tabs>
        <w:ind w:firstLine="540"/>
        <w:jc w:val="center"/>
        <w:rPr>
          <w:rStyle w:val="a7"/>
          <w:rFonts w:ascii="Calibri" w:eastAsia="Calibri" w:hAnsi="Calibri" w:cs="Calibri"/>
          <w:b/>
          <w:bCs/>
        </w:rPr>
      </w:pPr>
    </w:p>
    <w:p w14:paraId="53DE3037" w14:textId="77777777" w:rsidR="002A0079" w:rsidRDefault="002A0079">
      <w:pPr>
        <w:pStyle w:val="a9"/>
        <w:tabs>
          <w:tab w:val="clear" w:pos="33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left"/>
        <w:rPr>
          <w:rStyle w:val="a7"/>
          <w:rFonts w:ascii="Calibri" w:eastAsia="Calibri" w:hAnsi="Calibri" w:cs="Calibri"/>
          <w:b w:val="0"/>
          <w:bCs w:val="0"/>
          <w:color w:val="000000"/>
          <w:sz w:val="24"/>
          <w:szCs w:val="24"/>
          <w14:textFill>
            <w14:solidFill>
              <w14:srgbClr w14:val="000000"/>
            </w14:solidFill>
          </w14:textFill>
        </w:rPr>
      </w:pPr>
    </w:p>
    <w:p w14:paraId="0DEC91DE" w14:textId="77777777" w:rsidR="002A0079" w:rsidRDefault="00032DA5">
      <w:pPr>
        <w:pStyle w:val="a9"/>
        <w:tabs>
          <w:tab w:val="clear" w:pos="33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540"/>
        <w:jc w:val="right"/>
        <w:rPr>
          <w:rStyle w:val="a7"/>
          <w:rFonts w:ascii="Calibri" w:eastAsia="Calibri" w:hAnsi="Calibri" w:cs="Calibri"/>
          <w:b w:val="0"/>
          <w:bCs w:val="0"/>
          <w:color w:val="000000"/>
          <w:sz w:val="22"/>
          <w:szCs w:val="22"/>
          <w14:textFill>
            <w14:solidFill>
              <w14:srgbClr w14:val="000000"/>
            </w14:solidFill>
          </w14:textFill>
        </w:rPr>
      </w:pPr>
      <w:r>
        <w:rPr>
          <w:rStyle w:val="a7"/>
          <w:rFonts w:ascii="Calibri" w:hAnsi="Calibri"/>
          <w:b w:val="0"/>
          <w:bCs w:val="0"/>
          <w:color w:val="000000"/>
          <w:sz w:val="22"/>
          <w:szCs w:val="22"/>
          <w14:textFill>
            <w14:solidFill>
              <w14:srgbClr w14:val="000000"/>
            </w14:solidFill>
          </w14:textFill>
        </w:rPr>
        <w:t>г. _________</w:t>
      </w:r>
      <w:r>
        <w:rPr>
          <w:rStyle w:val="a7"/>
          <w:rFonts w:ascii="Calibri" w:hAnsi="Calibri"/>
          <w:b w:val="0"/>
          <w:bCs w:val="0"/>
          <w:color w:val="000000"/>
          <w:sz w:val="22"/>
          <w:szCs w:val="22"/>
          <w14:textFill>
            <w14:solidFill>
              <w14:srgbClr w14:val="000000"/>
            </w14:solidFill>
          </w14:textFill>
        </w:rPr>
        <w:tab/>
      </w:r>
      <w:r>
        <w:rPr>
          <w:rStyle w:val="a7"/>
          <w:rFonts w:ascii="Calibri" w:hAnsi="Calibri"/>
          <w:b w:val="0"/>
          <w:bCs w:val="0"/>
          <w:color w:val="000000"/>
          <w:sz w:val="22"/>
          <w:szCs w:val="22"/>
          <w14:textFill>
            <w14:solidFill>
              <w14:srgbClr w14:val="000000"/>
            </w14:solidFill>
          </w14:textFill>
        </w:rPr>
        <w:tab/>
      </w:r>
      <w:r>
        <w:rPr>
          <w:rStyle w:val="a7"/>
          <w:rFonts w:ascii="Calibri" w:hAnsi="Calibri"/>
          <w:b w:val="0"/>
          <w:bCs w:val="0"/>
          <w:color w:val="000000"/>
          <w:sz w:val="22"/>
          <w:szCs w:val="22"/>
          <w14:textFill>
            <w14:solidFill>
              <w14:srgbClr w14:val="000000"/>
            </w14:solidFill>
          </w14:textFill>
        </w:rPr>
        <w:tab/>
      </w:r>
      <w:r>
        <w:rPr>
          <w:rStyle w:val="a7"/>
          <w:rFonts w:ascii="Calibri" w:hAnsi="Calibri"/>
          <w:b w:val="0"/>
          <w:bCs w:val="0"/>
          <w:color w:val="000000"/>
          <w:sz w:val="22"/>
          <w:szCs w:val="22"/>
          <w14:textFill>
            <w14:solidFill>
              <w14:srgbClr w14:val="000000"/>
            </w14:solidFill>
          </w14:textFill>
        </w:rPr>
        <w:tab/>
      </w:r>
      <w:r>
        <w:rPr>
          <w:rStyle w:val="a7"/>
          <w:rFonts w:ascii="Calibri" w:hAnsi="Calibri"/>
          <w:b w:val="0"/>
          <w:bCs w:val="0"/>
          <w:color w:val="000000"/>
          <w:sz w:val="22"/>
          <w:szCs w:val="22"/>
          <w14:textFill>
            <w14:solidFill>
              <w14:srgbClr w14:val="000000"/>
            </w14:solidFill>
          </w14:textFill>
        </w:rPr>
        <w:tab/>
        <w:t xml:space="preserve">                             «___» __________ 2018г.</w:t>
      </w:r>
    </w:p>
    <w:p w14:paraId="47A49AA2"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ind w:firstLine="708"/>
        <w:jc w:val="both"/>
        <w:rPr>
          <w:rStyle w:val="a7"/>
          <w:rFonts w:ascii="Calibri" w:eastAsia="Calibri" w:hAnsi="Calibri" w:cs="Calibri"/>
          <w:sz w:val="22"/>
          <w:szCs w:val="22"/>
          <w14:textOutline w14:w="0" w14:cap="flat" w14:cmpd="sng" w14:algn="ctr">
            <w14:noFill/>
            <w14:prstDash w14:val="solid"/>
            <w14:bevel/>
          </w14:textOutline>
        </w:rPr>
      </w:pPr>
    </w:p>
    <w:p w14:paraId="10CD2068"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jc w:val="both"/>
        <w:rPr>
          <w:rStyle w:val="a7"/>
          <w:rFonts w:ascii="Calibri" w:eastAsia="Calibri" w:hAnsi="Calibri" w:cs="Calibri"/>
          <w:sz w:val="22"/>
          <w:szCs w:val="22"/>
        </w:rPr>
      </w:pPr>
      <w:r>
        <w:rPr>
          <w:rStyle w:val="a7"/>
          <w:rFonts w:ascii="Calibri" w:hAnsi="Calibri"/>
          <w:sz w:val="22"/>
          <w:szCs w:val="22"/>
        </w:rPr>
        <w:t>Банк «Банк» (далее – «Цедент») в лице ____, действующего на основании ____, с одной стороны, и Коллектор «Коллектор» (далее – «Цессионарий»), в лице ____, действующего на основании ____, с другой стороны, подписали настоящий Акт о нижеследующем:</w:t>
      </w:r>
    </w:p>
    <w:p w14:paraId="2860EA4F"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Style w:val="a7"/>
          <w:rFonts w:ascii="Calibri" w:eastAsia="Calibri" w:hAnsi="Calibri" w:cs="Calibri"/>
          <w:sz w:val="22"/>
          <w:szCs w:val="22"/>
        </w:rPr>
      </w:pPr>
      <w:r>
        <w:rPr>
          <w:rStyle w:val="a7"/>
          <w:rFonts w:ascii="Calibri" w:hAnsi="Calibri"/>
          <w:sz w:val="22"/>
          <w:szCs w:val="22"/>
        </w:rPr>
        <w:t>В соответствии с условиями Договора уступки прав (требований) № ___ от __.__.201__г. (далее – «Договор») Цессионарий принял переданный ему Цедентом полный реестр уступаемых прав требования,  записанный на электронный носитель информации, содержащий информацию по кредитным договорам, имеющуюся у Цедента и необходимую Цессионарию для реализации полученных Прав требования по Договору.</w:t>
      </w:r>
    </w:p>
    <w:p w14:paraId="290998D7"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Style w:val="a7"/>
          <w:rFonts w:ascii="Calibri" w:eastAsia="Calibri" w:hAnsi="Calibri" w:cs="Calibri"/>
          <w:sz w:val="22"/>
          <w:szCs w:val="22"/>
        </w:rPr>
      </w:pPr>
      <w:r>
        <w:rPr>
          <w:rStyle w:val="a7"/>
          <w:rFonts w:ascii="Calibri" w:hAnsi="Calibri"/>
          <w:sz w:val="22"/>
          <w:szCs w:val="22"/>
        </w:rPr>
        <w:t xml:space="preserve">В момент передачи полного реестра уступаемых прав требований Цессионарий произвел проверку носителя информации и подтверждает, что носитель информации передан ему в исправном техническом состоянии, а электронный файл, содержащий полный реестр, не поврежден. </w:t>
      </w:r>
    </w:p>
    <w:p w14:paraId="70393629"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Style w:val="a7"/>
          <w:rFonts w:ascii="Calibri" w:eastAsia="Calibri" w:hAnsi="Calibri" w:cs="Calibri"/>
          <w:sz w:val="22"/>
          <w:szCs w:val="22"/>
        </w:rPr>
      </w:pPr>
    </w:p>
    <w:p w14:paraId="5DDFBCBA"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Style w:val="a7"/>
          <w:rFonts w:ascii="Calibri" w:eastAsia="Calibri" w:hAnsi="Calibri" w:cs="Calibri"/>
          <w:sz w:val="22"/>
          <w:szCs w:val="22"/>
        </w:rPr>
      </w:pPr>
      <w:r>
        <w:rPr>
          <w:rStyle w:val="a7"/>
          <w:rFonts w:ascii="Calibri" w:hAnsi="Calibri"/>
          <w:sz w:val="22"/>
          <w:szCs w:val="22"/>
        </w:rPr>
        <w:t xml:space="preserve">От Цедента: </w:t>
      </w:r>
      <w:r>
        <w:rPr>
          <w:rStyle w:val="a7"/>
          <w:rFonts w:ascii="Calibri" w:hAnsi="Calibri"/>
          <w:sz w:val="22"/>
          <w:szCs w:val="22"/>
        </w:rPr>
        <w:tab/>
      </w:r>
      <w:r>
        <w:rPr>
          <w:rStyle w:val="a7"/>
          <w:rFonts w:ascii="Calibri" w:hAnsi="Calibri"/>
          <w:sz w:val="22"/>
          <w:szCs w:val="22"/>
        </w:rPr>
        <w:tab/>
      </w:r>
      <w:r>
        <w:rPr>
          <w:rStyle w:val="a7"/>
          <w:rFonts w:ascii="Calibri" w:hAnsi="Calibri"/>
          <w:sz w:val="22"/>
          <w:szCs w:val="22"/>
        </w:rPr>
        <w:tab/>
      </w:r>
      <w:r>
        <w:rPr>
          <w:rStyle w:val="a7"/>
          <w:rFonts w:ascii="Calibri" w:hAnsi="Calibri"/>
          <w:sz w:val="22"/>
          <w:szCs w:val="22"/>
        </w:rPr>
        <w:tab/>
      </w:r>
      <w:r>
        <w:rPr>
          <w:rStyle w:val="a7"/>
          <w:rFonts w:ascii="Calibri" w:hAnsi="Calibri"/>
          <w:sz w:val="22"/>
          <w:szCs w:val="22"/>
        </w:rPr>
        <w:tab/>
        <w:t xml:space="preserve">От Цессионария: </w:t>
      </w:r>
    </w:p>
    <w:p w14:paraId="6B5812E5"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Style w:val="a7"/>
          <w:rFonts w:ascii="Calibri" w:eastAsia="Calibri" w:hAnsi="Calibri" w:cs="Calibri"/>
          <w:sz w:val="22"/>
          <w:szCs w:val="22"/>
        </w:rPr>
      </w:pPr>
    </w:p>
    <w:p w14:paraId="2CD9C78A"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jc w:val="both"/>
        <w:rPr>
          <w:rStyle w:val="a7"/>
          <w:rFonts w:ascii="Calibri" w:eastAsia="Calibri" w:hAnsi="Calibri" w:cs="Calibri"/>
          <w:sz w:val="22"/>
          <w:szCs w:val="22"/>
        </w:rPr>
      </w:pPr>
    </w:p>
    <w:p w14:paraId="39C8C5C9"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jc w:val="both"/>
        <w:rPr>
          <w:rStyle w:val="a7"/>
          <w:rFonts w:ascii="Calibri" w:eastAsia="Calibri" w:hAnsi="Calibri" w:cs="Calibri"/>
          <w:b/>
          <w:bCs/>
          <w:sz w:val="22"/>
          <w:szCs w:val="22"/>
        </w:rPr>
      </w:pPr>
      <w:r>
        <w:rPr>
          <w:rStyle w:val="a7"/>
          <w:rFonts w:ascii="Calibri" w:hAnsi="Calibri"/>
          <w:b/>
          <w:bCs/>
          <w:sz w:val="22"/>
          <w:szCs w:val="22"/>
        </w:rPr>
        <w:t xml:space="preserve">Форма Акта приема-передачи полного реестра уступаемых прав требования согласована. </w:t>
      </w:r>
    </w:p>
    <w:p w14:paraId="665882E3"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7"/>
          <w:rFonts w:ascii="Calibri" w:eastAsia="Calibri" w:hAnsi="Calibri" w:cs="Calibri"/>
          <w:sz w:val="22"/>
          <w:szCs w:val="22"/>
        </w:rPr>
      </w:pPr>
    </w:p>
    <w:tbl>
      <w:tblPr>
        <w:tblStyle w:val="TableNormal"/>
        <w:tblW w:w="957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5"/>
        <w:gridCol w:w="4786"/>
      </w:tblGrid>
      <w:tr w:rsidR="002A0079" w14:paraId="3F36AA0A" w14:textId="77777777">
        <w:trPr>
          <w:trHeight w:val="221"/>
          <w:jc w:val="center"/>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23A9E" w14:textId="77777777" w:rsidR="002A0079" w:rsidRDefault="00032DA5">
            <w:pPr>
              <w:tabs>
                <w:tab w:val="left" w:pos="708"/>
                <w:tab w:val="left" w:pos="1416"/>
                <w:tab w:val="left" w:pos="2124"/>
                <w:tab w:val="left" w:pos="2832"/>
                <w:tab w:val="left" w:pos="3540"/>
                <w:tab w:val="left" w:pos="4248"/>
              </w:tabs>
            </w:pPr>
            <w:r>
              <w:rPr>
                <w:rStyle w:val="a7"/>
                <w:rFonts w:ascii="Calibri" w:hAnsi="Calibri"/>
                <w:sz w:val="22"/>
                <w:szCs w:val="22"/>
                <w:lang w:val="en-US"/>
              </w:rPr>
              <w:t>Цедент:</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FBEC7" w14:textId="77777777" w:rsidR="002A0079" w:rsidRDefault="00032DA5">
            <w:pPr>
              <w:tabs>
                <w:tab w:val="left" w:pos="708"/>
                <w:tab w:val="left" w:pos="1416"/>
                <w:tab w:val="left" w:pos="2124"/>
                <w:tab w:val="left" w:pos="2832"/>
                <w:tab w:val="left" w:pos="3540"/>
                <w:tab w:val="left" w:pos="4248"/>
              </w:tabs>
              <w:jc w:val="both"/>
            </w:pPr>
            <w:r>
              <w:rPr>
                <w:rStyle w:val="a7"/>
                <w:rFonts w:ascii="Calibri" w:hAnsi="Calibri"/>
                <w:sz w:val="22"/>
                <w:szCs w:val="22"/>
              </w:rPr>
              <w:t xml:space="preserve">  Цессионарий:</w:t>
            </w:r>
          </w:p>
        </w:tc>
      </w:tr>
      <w:tr w:rsidR="002A0079" w14:paraId="533D705D" w14:textId="77777777">
        <w:trPr>
          <w:trHeight w:val="221"/>
          <w:jc w:val="center"/>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621FE" w14:textId="77777777" w:rsidR="002A0079" w:rsidRDefault="002A0079"/>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2D760" w14:textId="77777777" w:rsidR="002A0079" w:rsidRDefault="002A0079"/>
        </w:tc>
      </w:tr>
    </w:tbl>
    <w:p w14:paraId="770C8E9A" w14:textId="77777777" w:rsidR="002A0079" w:rsidRDefault="002A00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a7"/>
          <w:rFonts w:ascii="Calibri" w:eastAsia="Calibri" w:hAnsi="Calibri" w:cs="Calibri"/>
          <w:sz w:val="22"/>
          <w:szCs w:val="22"/>
        </w:rPr>
      </w:pPr>
    </w:p>
    <w:p w14:paraId="37C79C96"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7"/>
          <w:rFonts w:ascii="Calibri" w:eastAsia="Calibri" w:hAnsi="Calibri" w:cs="Calibri"/>
          <w:sz w:val="22"/>
          <w:szCs w:val="22"/>
          <w:lang w:val="en-US"/>
        </w:rPr>
      </w:pPr>
    </w:p>
    <w:p w14:paraId="7FCEFD08" w14:textId="77777777" w:rsidR="00F428E1" w:rsidRDefault="00F428E1">
      <w:pPr>
        <w:rPr>
          <w:rStyle w:val="a7"/>
          <w:rFonts w:ascii="Calibri" w:eastAsia="Calibri" w:hAnsi="Calibri" w:cs="Calibri"/>
          <w:sz w:val="16"/>
          <w:szCs w:val="16"/>
          <w:lang w:val="en-US"/>
        </w:rPr>
      </w:pPr>
      <w:r>
        <w:rPr>
          <w:rStyle w:val="a7"/>
          <w:rFonts w:ascii="Calibri" w:eastAsia="Calibri" w:hAnsi="Calibri" w:cs="Calibri"/>
          <w:sz w:val="16"/>
          <w:szCs w:val="16"/>
          <w:lang w:val="en-US"/>
        </w:rPr>
        <w:br w:type="page"/>
      </w:r>
    </w:p>
    <w:p w14:paraId="42CE143E"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rPr>
          <w:rStyle w:val="a7"/>
          <w:rFonts w:ascii="Calibri" w:eastAsia="Calibri" w:hAnsi="Calibri" w:cs="Calibri"/>
          <w:sz w:val="16"/>
          <w:szCs w:val="16"/>
          <w:lang w:val="en-US"/>
        </w:rPr>
      </w:pPr>
    </w:p>
    <w:p w14:paraId="76EB5D92"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a7"/>
          <w:rFonts w:ascii="Calibri" w:eastAsia="Calibri" w:hAnsi="Calibri" w:cs="Calibri"/>
        </w:rPr>
      </w:pPr>
      <w:r>
        <w:rPr>
          <w:rStyle w:val="a7"/>
          <w:rFonts w:ascii="Calibri" w:hAnsi="Calibri"/>
        </w:rPr>
        <w:t xml:space="preserve">Приложение 4 </w:t>
      </w:r>
    </w:p>
    <w:p w14:paraId="3E719C15"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a7"/>
          <w:rFonts w:ascii="Calibri" w:eastAsia="Calibri" w:hAnsi="Calibri" w:cs="Calibri"/>
        </w:rPr>
      </w:pPr>
      <w:r>
        <w:rPr>
          <w:rStyle w:val="a7"/>
          <w:rFonts w:ascii="Calibri" w:hAnsi="Calibri"/>
        </w:rPr>
        <w:t xml:space="preserve">к Договору уступки прав (требований) </w:t>
      </w:r>
    </w:p>
    <w:p w14:paraId="277D96CA"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a7"/>
          <w:rFonts w:ascii="Calibri" w:eastAsia="Calibri" w:hAnsi="Calibri" w:cs="Calibri"/>
        </w:rPr>
      </w:pPr>
      <w:r>
        <w:rPr>
          <w:rStyle w:val="a7"/>
          <w:rFonts w:ascii="Calibri" w:hAnsi="Calibri"/>
        </w:rPr>
        <w:t>№ _______ от __.__.201__г.</w:t>
      </w:r>
    </w:p>
    <w:p w14:paraId="180E8FF6" w14:textId="77777777" w:rsidR="002A0079" w:rsidRDefault="002A0079">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8"/>
        <w:jc w:val="both"/>
        <w:rPr>
          <w:rStyle w:val="a7"/>
          <w:rFonts w:ascii="Calibri" w:eastAsia="Calibri" w:hAnsi="Calibri" w:cs="Calibri"/>
          <w:sz w:val="18"/>
          <w:szCs w:val="18"/>
        </w:rPr>
      </w:pPr>
    </w:p>
    <w:p w14:paraId="01B59C46" w14:textId="77777777" w:rsidR="002A0079" w:rsidRDefault="002A0079">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8"/>
        <w:jc w:val="both"/>
        <w:rPr>
          <w:rStyle w:val="a7"/>
          <w:rFonts w:ascii="Calibri" w:eastAsia="Calibri" w:hAnsi="Calibri" w:cs="Calibri"/>
          <w:b/>
          <w:bCs/>
          <w:sz w:val="18"/>
          <w:szCs w:val="18"/>
        </w:rPr>
      </w:pPr>
    </w:p>
    <w:p w14:paraId="2F38DCFB" w14:textId="77777777" w:rsidR="002A0079" w:rsidRDefault="00032DA5">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8"/>
        <w:jc w:val="center"/>
        <w:rPr>
          <w:rStyle w:val="a7"/>
          <w:rFonts w:ascii="Calibri" w:eastAsia="Calibri" w:hAnsi="Calibri" w:cs="Calibri"/>
          <w:b/>
          <w:bCs/>
          <w:sz w:val="28"/>
          <w:szCs w:val="28"/>
        </w:rPr>
      </w:pPr>
      <w:r>
        <w:rPr>
          <w:rStyle w:val="a7"/>
          <w:rFonts w:ascii="Calibri" w:hAnsi="Calibri"/>
          <w:b/>
          <w:bCs/>
          <w:sz w:val="28"/>
          <w:szCs w:val="28"/>
        </w:rPr>
        <w:t>Акт приема-передачи документов</w:t>
      </w:r>
    </w:p>
    <w:p w14:paraId="338261D4" w14:textId="77777777" w:rsidR="002A0079" w:rsidRDefault="00032DA5">
      <w:pPr>
        <w:widowControl w:val="0"/>
        <w:shd w:val="clear" w:color="auto" w:fill="FFFFFF"/>
        <w:tabs>
          <w:tab w:val="left" w:pos="6237"/>
          <w:tab w:val="left" w:pos="7938"/>
          <w:tab w:val="left" w:pos="9214"/>
          <w:tab w:val="left" w:pos="9356"/>
          <w:tab w:val="left" w:pos="9912"/>
        </w:tabs>
        <w:ind w:right="28"/>
        <w:jc w:val="center"/>
        <w:rPr>
          <w:rStyle w:val="a7"/>
          <w:rFonts w:ascii="Calibri" w:eastAsia="Calibri" w:hAnsi="Calibri" w:cs="Calibri"/>
          <w:b/>
          <w:bCs/>
          <w:sz w:val="28"/>
          <w:szCs w:val="28"/>
        </w:rPr>
      </w:pPr>
      <w:r>
        <w:rPr>
          <w:rStyle w:val="a7"/>
          <w:rFonts w:ascii="Calibri" w:hAnsi="Calibri"/>
          <w:b/>
          <w:bCs/>
          <w:sz w:val="28"/>
          <w:szCs w:val="28"/>
        </w:rPr>
        <w:t>(форма)</w:t>
      </w:r>
    </w:p>
    <w:p w14:paraId="2BEFC7ED" w14:textId="77777777" w:rsidR="002A0079" w:rsidRDefault="002A0079">
      <w:pPr>
        <w:widowControl w:val="0"/>
        <w:shd w:val="clear" w:color="auto" w:fill="FFFFFF"/>
        <w:tabs>
          <w:tab w:val="left" w:pos="6237"/>
          <w:tab w:val="left" w:pos="7938"/>
          <w:tab w:val="left" w:pos="9214"/>
          <w:tab w:val="left" w:pos="9356"/>
          <w:tab w:val="left" w:pos="9912"/>
        </w:tabs>
        <w:ind w:right="28"/>
        <w:jc w:val="center"/>
        <w:rPr>
          <w:rStyle w:val="a7"/>
          <w:rFonts w:ascii="Calibri" w:eastAsia="Calibri" w:hAnsi="Calibri" w:cs="Calibri"/>
          <w:b/>
          <w:bCs/>
        </w:rPr>
      </w:pPr>
    </w:p>
    <w:p w14:paraId="28D594A2" w14:textId="77777777" w:rsidR="002A0079" w:rsidRDefault="00032DA5">
      <w:pPr>
        <w:widowControl w:val="0"/>
        <w:shd w:val="clear" w:color="auto" w:fill="FFFFFF"/>
        <w:tabs>
          <w:tab w:val="right" w:pos="10026"/>
        </w:tabs>
        <w:ind w:right="28"/>
        <w:jc w:val="both"/>
        <w:rPr>
          <w:rStyle w:val="a7"/>
          <w:rFonts w:ascii="Calibri" w:eastAsia="Calibri" w:hAnsi="Calibri" w:cs="Calibri"/>
          <w:sz w:val="22"/>
          <w:szCs w:val="22"/>
        </w:rPr>
      </w:pPr>
      <w:r>
        <w:rPr>
          <w:rStyle w:val="a7"/>
          <w:rFonts w:ascii="Calibri" w:hAnsi="Calibri"/>
          <w:sz w:val="22"/>
          <w:szCs w:val="22"/>
        </w:rPr>
        <w:t>г. _____________                                                                   «___» ___________ 201__г.</w:t>
      </w:r>
    </w:p>
    <w:p w14:paraId="24B3D3E9" w14:textId="77777777" w:rsidR="002A0079" w:rsidRDefault="002A0079">
      <w:pPr>
        <w:widowControl w:val="0"/>
        <w:shd w:val="clear" w:color="auto" w:fill="FFFFFF"/>
        <w:tabs>
          <w:tab w:val="right" w:pos="10026"/>
        </w:tabs>
        <w:ind w:right="28"/>
        <w:jc w:val="both"/>
        <w:rPr>
          <w:rStyle w:val="a7"/>
          <w:rFonts w:ascii="Calibri" w:eastAsia="Calibri" w:hAnsi="Calibri" w:cs="Calibri"/>
          <w:sz w:val="16"/>
          <w:szCs w:val="16"/>
        </w:rPr>
      </w:pPr>
    </w:p>
    <w:p w14:paraId="21D548F2" w14:textId="77777777" w:rsidR="002A0079" w:rsidRDefault="002A0079">
      <w:pPr>
        <w:widowControl w:val="0"/>
        <w:shd w:val="clear" w:color="auto" w:fill="FFFFFF"/>
        <w:tabs>
          <w:tab w:val="left" w:pos="5669"/>
          <w:tab w:val="left" w:pos="7370"/>
          <w:tab w:val="left" w:pos="8646"/>
          <w:tab w:val="left" w:pos="8788"/>
          <w:tab w:val="left" w:pos="9204"/>
          <w:tab w:val="left" w:pos="9912"/>
        </w:tabs>
        <w:ind w:right="28"/>
        <w:jc w:val="both"/>
        <w:rPr>
          <w:rStyle w:val="a7"/>
          <w:rFonts w:ascii="Calibri" w:eastAsia="Calibri" w:hAnsi="Calibri" w:cs="Calibri"/>
          <w:b/>
          <w:bCs/>
          <w:sz w:val="22"/>
          <w:szCs w:val="22"/>
        </w:rPr>
      </w:pPr>
    </w:p>
    <w:p w14:paraId="0E5C2157" w14:textId="77777777" w:rsidR="002A0079" w:rsidRDefault="00032D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7"/>
          <w:rFonts w:ascii="Calibri" w:eastAsia="Calibri" w:hAnsi="Calibri" w:cs="Calibri"/>
          <w:sz w:val="22"/>
          <w:szCs w:val="22"/>
        </w:rPr>
      </w:pPr>
      <w:r>
        <w:rPr>
          <w:rStyle w:val="a7"/>
          <w:rFonts w:ascii="Calibri" w:hAnsi="Calibri"/>
          <w:sz w:val="22"/>
          <w:szCs w:val="22"/>
        </w:rPr>
        <w:t>Банк «Банк», именуемый в дальнейшем «Цедент», в лице ________________., действующего на основании ______________, с одной стороны, и Коллектор «Коллектор», именуемый в дальнейшем «Цессионарий», в лице ___________________. действующего на основании ___________, с другой стороны, далее совместно именуемые Стороны, а по отдельности – Сторона, подписали настоящий Акт о нижеследующем:</w:t>
      </w:r>
    </w:p>
    <w:p w14:paraId="7F77CDA2" w14:textId="77777777" w:rsidR="002A0079" w:rsidRDefault="002A00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7"/>
          <w:rFonts w:ascii="Calibri" w:eastAsia="Calibri" w:hAnsi="Calibri" w:cs="Calibri"/>
          <w:sz w:val="22"/>
          <w:szCs w:val="22"/>
        </w:rPr>
      </w:pPr>
    </w:p>
    <w:p w14:paraId="3218C78C" w14:textId="77777777" w:rsidR="002A0079" w:rsidRDefault="00032D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7"/>
          <w:rFonts w:ascii="Calibri" w:eastAsia="Calibri" w:hAnsi="Calibri" w:cs="Calibri"/>
          <w:sz w:val="22"/>
          <w:szCs w:val="22"/>
        </w:rPr>
      </w:pPr>
      <w:r>
        <w:rPr>
          <w:rStyle w:val="a7"/>
          <w:rFonts w:ascii="Calibri" w:hAnsi="Calibri"/>
          <w:sz w:val="22"/>
          <w:szCs w:val="22"/>
        </w:rPr>
        <w:t>В соответствии с условиями Договора уступки прав (требований) № ____ от __.__.201__г. Цедент передает, а Цессионарий принимает следующие документы, удостоверяющие права (требования):</w:t>
      </w:r>
    </w:p>
    <w:p w14:paraId="7BAC1DE6" w14:textId="77777777" w:rsidR="002A0079" w:rsidRDefault="002A0079">
      <w:pPr>
        <w:widowControl w:val="0"/>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7"/>
          <w:rFonts w:ascii="Calibri" w:eastAsia="Calibri" w:hAnsi="Calibri" w:cs="Calibri"/>
          <w:b/>
          <w:bCs/>
          <w:sz w:val="22"/>
          <w:szCs w:val="22"/>
        </w:rPr>
      </w:pPr>
    </w:p>
    <w:tbl>
      <w:tblPr>
        <w:tblStyle w:val="TableNormal"/>
        <w:tblW w:w="999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33"/>
        <w:gridCol w:w="2303"/>
        <w:gridCol w:w="2237"/>
        <w:gridCol w:w="4822"/>
      </w:tblGrid>
      <w:tr w:rsidR="002A0079" w14:paraId="7EA91C71" w14:textId="77777777">
        <w:trPr>
          <w:trHeight w:val="481"/>
        </w:trPr>
        <w:tc>
          <w:tcPr>
            <w:tcW w:w="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03EACE" w14:textId="77777777" w:rsidR="002A0079" w:rsidRDefault="00032DA5">
            <w:pPr>
              <w:jc w:val="both"/>
            </w:pPr>
            <w:r>
              <w:rPr>
                <w:rStyle w:val="a7"/>
                <w:rFonts w:ascii="Calibri" w:hAnsi="Calibri"/>
                <w:b/>
                <w:bCs/>
                <w:sz w:val="22"/>
                <w:szCs w:val="22"/>
                <w:lang w:val="en-US"/>
              </w:rPr>
              <w:t>№ п/п</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53AA31" w14:textId="77777777" w:rsidR="002A0079" w:rsidRDefault="00032DA5">
            <w:pPr>
              <w:tabs>
                <w:tab w:val="left" w:pos="708"/>
                <w:tab w:val="left" w:pos="1416"/>
                <w:tab w:val="left" w:pos="2124"/>
              </w:tabs>
              <w:jc w:val="both"/>
            </w:pPr>
            <w:r>
              <w:rPr>
                <w:rStyle w:val="a7"/>
                <w:rFonts w:ascii="Calibri" w:hAnsi="Calibri"/>
                <w:b/>
                <w:bCs/>
                <w:sz w:val="22"/>
                <w:szCs w:val="22"/>
              </w:rPr>
              <w:t>№ и дата заключения кредитного договора</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B4ECF8" w14:textId="77777777" w:rsidR="002A0079" w:rsidRDefault="00032DA5">
            <w:pPr>
              <w:tabs>
                <w:tab w:val="left" w:pos="708"/>
                <w:tab w:val="left" w:pos="1416"/>
                <w:tab w:val="left" w:pos="2124"/>
              </w:tabs>
              <w:jc w:val="both"/>
            </w:pPr>
            <w:r>
              <w:rPr>
                <w:rStyle w:val="a7"/>
                <w:rFonts w:ascii="Calibri" w:hAnsi="Calibri"/>
                <w:b/>
                <w:bCs/>
                <w:sz w:val="22"/>
                <w:szCs w:val="22"/>
                <w:lang w:val="en-US"/>
              </w:rPr>
              <w:t>ФИО Заемщика</w:t>
            </w:r>
          </w:p>
        </w:tc>
        <w:tc>
          <w:tcPr>
            <w:tcW w:w="4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F3D7C3" w14:textId="77777777" w:rsidR="002A0079" w:rsidRDefault="00032DA5">
            <w:pPr>
              <w:tabs>
                <w:tab w:val="left" w:pos="708"/>
                <w:tab w:val="left" w:pos="1416"/>
                <w:tab w:val="left" w:pos="2124"/>
                <w:tab w:val="left" w:pos="2832"/>
                <w:tab w:val="left" w:pos="3540"/>
                <w:tab w:val="left" w:pos="4248"/>
              </w:tabs>
              <w:jc w:val="both"/>
            </w:pPr>
            <w:r>
              <w:rPr>
                <w:rStyle w:val="a7"/>
                <w:rFonts w:ascii="Calibri" w:hAnsi="Calibri"/>
                <w:b/>
                <w:bCs/>
                <w:sz w:val="22"/>
                <w:szCs w:val="22"/>
                <w:lang w:val="en-US"/>
              </w:rPr>
              <w:t>Опись документов</w:t>
            </w:r>
          </w:p>
        </w:tc>
      </w:tr>
      <w:tr w:rsidR="002A0079" w14:paraId="37D4595C" w14:textId="77777777">
        <w:trPr>
          <w:trHeight w:val="1001"/>
        </w:trPr>
        <w:tc>
          <w:tcPr>
            <w:tcW w:w="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51BA1" w14:textId="77777777" w:rsidR="002A0079" w:rsidRDefault="002A0079"/>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1BDA4" w14:textId="77777777" w:rsidR="002A0079" w:rsidRDefault="002A0079"/>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5015D" w14:textId="77777777" w:rsidR="002A0079" w:rsidRDefault="002A0079"/>
        </w:tc>
        <w:tc>
          <w:tcPr>
            <w:tcW w:w="4822" w:type="dxa"/>
            <w:tcBorders>
              <w:top w:val="single" w:sz="4" w:space="0" w:color="000000"/>
              <w:left w:val="single" w:sz="4" w:space="0" w:color="000000"/>
              <w:bottom w:val="single" w:sz="4" w:space="0" w:color="000000"/>
              <w:right w:val="single" w:sz="4" w:space="0" w:color="000000"/>
            </w:tcBorders>
            <w:shd w:val="clear" w:color="auto" w:fill="auto"/>
            <w:tcMar>
              <w:top w:w="80" w:type="dxa"/>
              <w:left w:w="499" w:type="dxa"/>
              <w:bottom w:w="80" w:type="dxa"/>
              <w:right w:w="80" w:type="dxa"/>
            </w:tcMar>
          </w:tcPr>
          <w:p w14:paraId="02121CE3" w14:textId="77777777" w:rsidR="002A0079" w:rsidRDefault="002A0079">
            <w:pPr>
              <w:tabs>
                <w:tab w:val="left" w:pos="708"/>
                <w:tab w:val="left" w:pos="1416"/>
                <w:tab w:val="left" w:pos="2124"/>
                <w:tab w:val="left" w:pos="2832"/>
                <w:tab w:val="left" w:pos="3540"/>
                <w:tab w:val="left" w:pos="4248"/>
              </w:tabs>
              <w:suppressAutoHyphens/>
              <w:ind w:left="419" w:hanging="357"/>
              <w:jc w:val="both"/>
              <w:rPr>
                <w:rStyle w:val="a7"/>
                <w:rFonts w:ascii="Calibri" w:eastAsia="Calibri" w:hAnsi="Calibri" w:cs="Calibri"/>
                <w:sz w:val="22"/>
                <w:szCs w:val="22"/>
                <w:lang w:val="en-US"/>
              </w:rPr>
            </w:pPr>
          </w:p>
          <w:p w14:paraId="0BEAEA9D" w14:textId="77777777" w:rsidR="002A0079" w:rsidRDefault="002A0079">
            <w:pPr>
              <w:tabs>
                <w:tab w:val="left" w:pos="708"/>
                <w:tab w:val="left" w:pos="1416"/>
                <w:tab w:val="left" w:pos="2124"/>
                <w:tab w:val="left" w:pos="2832"/>
                <w:tab w:val="left" w:pos="3540"/>
                <w:tab w:val="left" w:pos="4248"/>
              </w:tabs>
              <w:suppressAutoHyphens/>
              <w:ind w:left="419" w:hanging="357"/>
              <w:jc w:val="both"/>
              <w:rPr>
                <w:rStyle w:val="a7"/>
                <w:rFonts w:ascii="Calibri" w:eastAsia="Calibri" w:hAnsi="Calibri" w:cs="Calibri"/>
                <w:sz w:val="22"/>
                <w:szCs w:val="22"/>
                <w:lang w:val="en-US"/>
              </w:rPr>
            </w:pPr>
          </w:p>
          <w:p w14:paraId="4E373AB7" w14:textId="77777777" w:rsidR="002A0079" w:rsidRDefault="002A0079">
            <w:pPr>
              <w:tabs>
                <w:tab w:val="left" w:pos="708"/>
                <w:tab w:val="left" w:pos="1416"/>
                <w:tab w:val="left" w:pos="2124"/>
                <w:tab w:val="left" w:pos="2832"/>
                <w:tab w:val="left" w:pos="3540"/>
                <w:tab w:val="left" w:pos="4248"/>
              </w:tabs>
              <w:suppressAutoHyphens/>
              <w:ind w:left="419" w:hanging="357"/>
              <w:jc w:val="both"/>
            </w:pPr>
          </w:p>
        </w:tc>
      </w:tr>
    </w:tbl>
    <w:p w14:paraId="6874F5A3" w14:textId="77777777" w:rsidR="002A0079" w:rsidRDefault="002A0079">
      <w:pPr>
        <w:widowControl w:val="0"/>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7"/>
          <w:rFonts w:ascii="Calibri" w:eastAsia="Calibri" w:hAnsi="Calibri" w:cs="Calibri"/>
          <w:b/>
          <w:bCs/>
          <w:sz w:val="22"/>
          <w:szCs w:val="22"/>
        </w:rPr>
      </w:pPr>
    </w:p>
    <w:p w14:paraId="6A005889" w14:textId="77777777" w:rsidR="002A0079" w:rsidRDefault="002A0079">
      <w:pPr>
        <w:shd w:val="clear" w:color="auto" w:fill="FFFFFF"/>
        <w:tabs>
          <w:tab w:val="left" w:pos="6357"/>
          <w:tab w:val="left" w:pos="8058"/>
          <w:tab w:val="left" w:pos="9334"/>
          <w:tab w:val="left" w:pos="9476"/>
          <w:tab w:val="left" w:pos="9912"/>
        </w:tabs>
        <w:ind w:left="60"/>
        <w:jc w:val="both"/>
        <w:rPr>
          <w:rStyle w:val="a7"/>
          <w:rFonts w:ascii="Calibri" w:eastAsia="Calibri" w:hAnsi="Calibri" w:cs="Calibri"/>
          <w:sz w:val="22"/>
          <w:szCs w:val="22"/>
          <w:lang w:val="en-US"/>
        </w:rPr>
      </w:pPr>
    </w:p>
    <w:p w14:paraId="2A51764F"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Style w:val="a7"/>
          <w:rFonts w:ascii="Calibri" w:eastAsia="Calibri" w:hAnsi="Calibri" w:cs="Calibri"/>
          <w:sz w:val="22"/>
          <w:szCs w:val="22"/>
          <w:lang w:val="en-US"/>
        </w:rPr>
      </w:pPr>
      <w:r>
        <w:rPr>
          <w:rStyle w:val="a7"/>
          <w:rFonts w:ascii="Calibri" w:hAnsi="Calibri"/>
          <w:sz w:val="22"/>
          <w:szCs w:val="22"/>
          <w:lang w:val="en-US"/>
        </w:rPr>
        <w:t xml:space="preserve">От Цедента: </w:t>
      </w:r>
      <w:r>
        <w:rPr>
          <w:rStyle w:val="a7"/>
          <w:rFonts w:ascii="Calibri" w:hAnsi="Calibri"/>
          <w:sz w:val="22"/>
          <w:szCs w:val="22"/>
          <w:lang w:val="en-US"/>
        </w:rPr>
        <w:tab/>
      </w:r>
      <w:r>
        <w:rPr>
          <w:rStyle w:val="a7"/>
          <w:rFonts w:ascii="Calibri" w:hAnsi="Calibri"/>
          <w:sz w:val="22"/>
          <w:szCs w:val="22"/>
          <w:lang w:val="en-US"/>
        </w:rPr>
        <w:tab/>
      </w:r>
      <w:r>
        <w:rPr>
          <w:rStyle w:val="a7"/>
          <w:rFonts w:ascii="Calibri" w:hAnsi="Calibri"/>
          <w:sz w:val="22"/>
          <w:szCs w:val="22"/>
          <w:lang w:val="en-US"/>
        </w:rPr>
        <w:tab/>
      </w:r>
      <w:r>
        <w:rPr>
          <w:rStyle w:val="a7"/>
          <w:rFonts w:ascii="Calibri" w:hAnsi="Calibri"/>
          <w:sz w:val="22"/>
          <w:szCs w:val="22"/>
          <w:lang w:val="en-US"/>
        </w:rPr>
        <w:tab/>
      </w:r>
      <w:r>
        <w:rPr>
          <w:rStyle w:val="a7"/>
          <w:rFonts w:ascii="Calibri" w:hAnsi="Calibri"/>
          <w:sz w:val="22"/>
          <w:szCs w:val="22"/>
          <w:lang w:val="en-US"/>
        </w:rPr>
        <w:tab/>
        <w:t xml:space="preserve">От Цессионария: </w:t>
      </w:r>
    </w:p>
    <w:p w14:paraId="123475D1"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Style w:val="a7"/>
          <w:rFonts w:ascii="Calibri" w:eastAsia="Calibri" w:hAnsi="Calibri" w:cs="Calibri"/>
          <w:sz w:val="22"/>
          <w:szCs w:val="22"/>
          <w:lang w:val="en-US"/>
        </w:rPr>
      </w:pPr>
    </w:p>
    <w:p w14:paraId="0198807C"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jc w:val="both"/>
        <w:rPr>
          <w:rStyle w:val="a7"/>
          <w:rFonts w:ascii="Calibri" w:eastAsia="Calibri" w:hAnsi="Calibri" w:cs="Calibri"/>
        </w:rPr>
      </w:pPr>
    </w:p>
    <w:p w14:paraId="5285D94E"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jc w:val="both"/>
        <w:rPr>
          <w:rStyle w:val="a7"/>
          <w:rFonts w:ascii="Calibri" w:eastAsia="Calibri" w:hAnsi="Calibri" w:cs="Calibri"/>
        </w:rPr>
      </w:pPr>
    </w:p>
    <w:p w14:paraId="73EE7161"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jc w:val="both"/>
        <w:rPr>
          <w:rStyle w:val="a7"/>
          <w:rFonts w:ascii="Calibri" w:eastAsia="Calibri" w:hAnsi="Calibri" w:cs="Calibri"/>
        </w:rPr>
      </w:pPr>
    </w:p>
    <w:p w14:paraId="1D809F0F"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jc w:val="both"/>
        <w:rPr>
          <w:rStyle w:val="a7"/>
          <w:rFonts w:ascii="Calibri" w:eastAsia="Calibri" w:hAnsi="Calibri" w:cs="Calibri"/>
          <w:b/>
          <w:bCs/>
          <w:sz w:val="22"/>
          <w:szCs w:val="22"/>
        </w:rPr>
      </w:pPr>
      <w:r>
        <w:rPr>
          <w:rStyle w:val="a7"/>
          <w:rFonts w:ascii="Calibri" w:hAnsi="Calibri"/>
          <w:b/>
          <w:bCs/>
          <w:sz w:val="22"/>
          <w:szCs w:val="22"/>
        </w:rPr>
        <w:t xml:space="preserve">Форма Акта приема-передачи документов согласована. </w:t>
      </w:r>
    </w:p>
    <w:tbl>
      <w:tblPr>
        <w:tblStyle w:val="TableNormal"/>
        <w:tblW w:w="957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5"/>
        <w:gridCol w:w="4786"/>
      </w:tblGrid>
      <w:tr w:rsidR="002A0079" w14:paraId="02304EE9" w14:textId="77777777">
        <w:trPr>
          <w:trHeight w:val="221"/>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2CFFF" w14:textId="77777777" w:rsidR="002A0079" w:rsidRDefault="00032DA5">
            <w:pPr>
              <w:tabs>
                <w:tab w:val="left" w:pos="708"/>
                <w:tab w:val="left" w:pos="1416"/>
                <w:tab w:val="left" w:pos="2124"/>
                <w:tab w:val="left" w:pos="2832"/>
                <w:tab w:val="left" w:pos="3540"/>
                <w:tab w:val="left" w:pos="4248"/>
              </w:tabs>
            </w:pPr>
            <w:r>
              <w:rPr>
                <w:rStyle w:val="a7"/>
                <w:rFonts w:ascii="Calibri" w:hAnsi="Calibri"/>
                <w:sz w:val="22"/>
                <w:szCs w:val="22"/>
                <w:lang w:val="en-US"/>
              </w:rPr>
              <w:t>Цедент:</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D269C3" w14:textId="77777777" w:rsidR="002A0079" w:rsidRDefault="00032DA5">
            <w:pPr>
              <w:tabs>
                <w:tab w:val="left" w:pos="708"/>
                <w:tab w:val="left" w:pos="1416"/>
                <w:tab w:val="left" w:pos="2124"/>
                <w:tab w:val="left" w:pos="2832"/>
                <w:tab w:val="left" w:pos="3540"/>
                <w:tab w:val="left" w:pos="4248"/>
              </w:tabs>
              <w:jc w:val="both"/>
            </w:pPr>
            <w:r>
              <w:rPr>
                <w:rStyle w:val="a7"/>
                <w:rFonts w:ascii="Calibri" w:hAnsi="Calibri"/>
                <w:sz w:val="22"/>
                <w:szCs w:val="22"/>
              </w:rPr>
              <w:t xml:space="preserve">  Цессионарий:</w:t>
            </w:r>
          </w:p>
        </w:tc>
      </w:tr>
      <w:tr w:rsidR="002A0079" w14:paraId="05B7E1C1" w14:textId="77777777">
        <w:trPr>
          <w:trHeight w:val="221"/>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FF7DF" w14:textId="77777777" w:rsidR="002A0079" w:rsidRDefault="002A0079"/>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4D479" w14:textId="77777777" w:rsidR="002A0079" w:rsidRDefault="002A0079"/>
        </w:tc>
      </w:tr>
    </w:tbl>
    <w:p w14:paraId="7A5C5AA3" w14:textId="77777777" w:rsidR="002A0079" w:rsidRDefault="002A00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7"/>
          <w:rFonts w:ascii="Calibri" w:eastAsia="Calibri" w:hAnsi="Calibri" w:cs="Calibri"/>
          <w:b/>
          <w:bCs/>
          <w:sz w:val="22"/>
          <w:szCs w:val="22"/>
        </w:rPr>
      </w:pPr>
    </w:p>
    <w:p w14:paraId="440E21E4"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7"/>
          <w:rFonts w:ascii="Calibri" w:eastAsia="Calibri" w:hAnsi="Calibri" w:cs="Calibri"/>
          <w:lang w:val="en-US"/>
        </w:rPr>
      </w:pPr>
    </w:p>
    <w:p w14:paraId="6D36F946"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7"/>
          <w:rFonts w:ascii="Calibri" w:eastAsia="Calibri" w:hAnsi="Calibri" w:cs="Calibri"/>
          <w:lang w:val="en-US"/>
        </w:rPr>
      </w:pPr>
    </w:p>
    <w:p w14:paraId="7105DD46" w14:textId="77777777" w:rsidR="00F428E1" w:rsidRDefault="00F428E1">
      <w:pPr>
        <w:rPr>
          <w:rStyle w:val="a7"/>
          <w:rFonts w:ascii="Calibri" w:eastAsia="Calibri" w:hAnsi="Calibri" w:cs="Calibri"/>
          <w:sz w:val="16"/>
          <w:szCs w:val="16"/>
          <w:lang w:val="en-US"/>
        </w:rPr>
      </w:pPr>
      <w:r>
        <w:rPr>
          <w:rStyle w:val="a7"/>
          <w:rFonts w:ascii="Calibri" w:eastAsia="Calibri" w:hAnsi="Calibri" w:cs="Calibri"/>
          <w:sz w:val="16"/>
          <w:szCs w:val="16"/>
          <w:lang w:val="en-US"/>
        </w:rPr>
        <w:br w:type="page"/>
      </w:r>
    </w:p>
    <w:p w14:paraId="0906C789"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rPr>
          <w:rStyle w:val="a7"/>
          <w:rFonts w:ascii="Calibri" w:eastAsia="Calibri" w:hAnsi="Calibri" w:cs="Calibri"/>
          <w:sz w:val="16"/>
          <w:szCs w:val="16"/>
          <w:lang w:val="en-US"/>
        </w:rPr>
      </w:pPr>
    </w:p>
    <w:p w14:paraId="6421850B" w14:textId="77777777" w:rsidR="002A0079" w:rsidRDefault="00032DA5">
      <w:pPr>
        <w:pStyle w:val="a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32"/>
        <w:jc w:val="right"/>
        <w:rPr>
          <w:rStyle w:val="a7"/>
          <w:rFonts w:ascii="Calibri" w:eastAsia="Calibri" w:hAnsi="Calibri" w:cs="Calibri"/>
          <w:lang w:val="ru-RU"/>
        </w:rPr>
      </w:pPr>
      <w:r>
        <w:rPr>
          <w:rStyle w:val="a7"/>
          <w:rFonts w:ascii="Calibri" w:hAnsi="Calibri"/>
          <w:lang w:val="ru-RU"/>
        </w:rPr>
        <w:t>Приложение № 5</w:t>
      </w:r>
    </w:p>
    <w:p w14:paraId="74F9F2A0" w14:textId="77777777" w:rsidR="002A0079" w:rsidRDefault="00032DA5">
      <w:pPr>
        <w:pStyle w:val="a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32"/>
        <w:jc w:val="right"/>
        <w:rPr>
          <w:rStyle w:val="a7"/>
          <w:rFonts w:ascii="Calibri" w:eastAsia="Calibri" w:hAnsi="Calibri" w:cs="Calibri"/>
          <w:lang w:val="ru-RU"/>
        </w:rPr>
      </w:pPr>
      <w:r>
        <w:rPr>
          <w:rStyle w:val="a7"/>
          <w:rFonts w:ascii="Calibri" w:hAnsi="Calibri"/>
          <w:lang w:val="ru-RU"/>
        </w:rPr>
        <w:t>к Договору уступки прав(требований)</w:t>
      </w:r>
    </w:p>
    <w:p w14:paraId="33DDD917" w14:textId="77777777" w:rsidR="002A0079" w:rsidRDefault="00032DA5">
      <w:pPr>
        <w:pStyle w:val="a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32"/>
        <w:jc w:val="right"/>
        <w:rPr>
          <w:rStyle w:val="a7"/>
          <w:rFonts w:ascii="Calibri" w:eastAsia="Calibri" w:hAnsi="Calibri" w:cs="Calibri"/>
          <w:lang w:val="ru-RU"/>
        </w:rPr>
      </w:pPr>
      <w:r>
        <w:rPr>
          <w:rStyle w:val="a7"/>
          <w:rFonts w:ascii="Calibri" w:hAnsi="Calibri"/>
          <w:lang w:val="ru-RU"/>
        </w:rPr>
        <w:t>№ ___ от ___.___.201__г.</w:t>
      </w:r>
    </w:p>
    <w:p w14:paraId="60DE0FA9" w14:textId="77777777" w:rsidR="002A0079" w:rsidRDefault="002A0079">
      <w:pPr>
        <w:pStyle w:val="a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32"/>
        <w:jc w:val="right"/>
        <w:rPr>
          <w:rStyle w:val="a7"/>
          <w:rFonts w:ascii="Calibri" w:eastAsia="Calibri" w:hAnsi="Calibri" w:cs="Calibri"/>
          <w:lang w:val="ru-RU"/>
        </w:rPr>
      </w:pPr>
    </w:p>
    <w:p w14:paraId="420BAB19" w14:textId="77777777" w:rsidR="002A0079" w:rsidRDefault="00032D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a7"/>
          <w:rFonts w:ascii="Calibri" w:eastAsia="Calibri" w:hAnsi="Calibri" w:cs="Calibri"/>
          <w:b/>
          <w:bCs/>
          <w:sz w:val="28"/>
          <w:szCs w:val="28"/>
        </w:rPr>
      </w:pPr>
      <w:r>
        <w:rPr>
          <w:rStyle w:val="a7"/>
          <w:rFonts w:ascii="Calibri" w:hAnsi="Calibri"/>
          <w:b/>
          <w:bCs/>
          <w:sz w:val="28"/>
          <w:szCs w:val="28"/>
        </w:rPr>
        <w:t>Уведомление о состоявшейся уступке права (требования)</w:t>
      </w:r>
    </w:p>
    <w:p w14:paraId="54AFBCB7" w14:textId="77777777" w:rsidR="002A0079" w:rsidRDefault="00032D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a7"/>
          <w:rFonts w:ascii="Calibri" w:eastAsia="Calibri" w:hAnsi="Calibri" w:cs="Calibri"/>
          <w:b/>
          <w:bCs/>
          <w:sz w:val="28"/>
          <w:szCs w:val="28"/>
        </w:rPr>
      </w:pPr>
      <w:r>
        <w:rPr>
          <w:rStyle w:val="a7"/>
          <w:rFonts w:ascii="Calibri" w:hAnsi="Calibri"/>
          <w:b/>
          <w:bCs/>
          <w:sz w:val="28"/>
          <w:szCs w:val="28"/>
        </w:rPr>
        <w:t>(форма)</w:t>
      </w:r>
    </w:p>
    <w:p w14:paraId="74E7A220" w14:textId="77777777" w:rsidR="002A0079" w:rsidRDefault="002A00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a7"/>
          <w:rFonts w:ascii="Calibri" w:eastAsia="Calibri" w:hAnsi="Calibri" w:cs="Calibri"/>
        </w:rPr>
      </w:pPr>
    </w:p>
    <w:p w14:paraId="7543AA2C" w14:textId="77777777" w:rsidR="002A0079" w:rsidRDefault="002A00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7"/>
          <w:rFonts w:ascii="Calibri" w:eastAsia="Calibri" w:hAnsi="Calibri" w:cs="Calibri"/>
        </w:rPr>
      </w:pPr>
    </w:p>
    <w:p w14:paraId="3FE44043" w14:textId="77777777" w:rsidR="002A0079" w:rsidRDefault="00032D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 w:firstLine="708"/>
        <w:jc w:val="right"/>
        <w:rPr>
          <w:rStyle w:val="a7"/>
          <w:rFonts w:ascii="Calibri" w:eastAsia="Calibri" w:hAnsi="Calibri" w:cs="Calibri"/>
          <w:sz w:val="22"/>
          <w:szCs w:val="22"/>
        </w:rPr>
      </w:pPr>
      <w:r>
        <w:rPr>
          <w:rStyle w:val="a7"/>
          <w:rFonts w:ascii="Calibri" w:hAnsi="Calibri"/>
          <w:sz w:val="22"/>
          <w:szCs w:val="22"/>
        </w:rPr>
        <w:t>Ф.И.О. Заемщика/Должника, наименование ЮЛ</w:t>
      </w:r>
    </w:p>
    <w:p w14:paraId="328221EF" w14:textId="77777777" w:rsidR="002A0079" w:rsidRDefault="00032D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940"/>
        <w:jc w:val="right"/>
        <w:rPr>
          <w:rStyle w:val="a7"/>
          <w:rFonts w:ascii="Calibri" w:eastAsia="Calibri" w:hAnsi="Calibri" w:cs="Calibri"/>
          <w:sz w:val="22"/>
          <w:szCs w:val="22"/>
        </w:rPr>
      </w:pPr>
      <w:r>
        <w:rPr>
          <w:rStyle w:val="a7"/>
          <w:rFonts w:ascii="Calibri" w:hAnsi="Calibri"/>
          <w:sz w:val="22"/>
          <w:szCs w:val="22"/>
        </w:rPr>
        <w:t>Адреса указанных лиц</w:t>
      </w:r>
    </w:p>
    <w:p w14:paraId="455C8E43" w14:textId="77777777" w:rsidR="002A0079" w:rsidRDefault="002A00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7"/>
          <w:rFonts w:ascii="Calibri" w:eastAsia="Calibri" w:hAnsi="Calibri" w:cs="Calibri"/>
        </w:rPr>
      </w:pPr>
    </w:p>
    <w:p w14:paraId="0ACA8246" w14:textId="77777777" w:rsidR="002A0079" w:rsidRDefault="00032D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a7"/>
          <w:rFonts w:ascii="Calibri" w:eastAsia="Calibri" w:hAnsi="Calibri" w:cs="Calibri"/>
          <w:b/>
          <w:bCs/>
          <w:sz w:val="28"/>
          <w:szCs w:val="28"/>
        </w:rPr>
      </w:pPr>
      <w:r>
        <w:rPr>
          <w:rStyle w:val="a7"/>
          <w:rFonts w:ascii="Calibri" w:hAnsi="Calibri"/>
          <w:b/>
          <w:bCs/>
          <w:sz w:val="28"/>
          <w:szCs w:val="28"/>
        </w:rPr>
        <w:t>УВЕДОМЛЕНИЕ</w:t>
      </w:r>
    </w:p>
    <w:p w14:paraId="15F47A6B" w14:textId="77777777" w:rsidR="002A0079" w:rsidRDefault="00032D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a7"/>
          <w:rFonts w:ascii="Calibri" w:eastAsia="Calibri" w:hAnsi="Calibri" w:cs="Calibri"/>
          <w:b/>
          <w:bCs/>
          <w:sz w:val="28"/>
          <w:szCs w:val="28"/>
        </w:rPr>
      </w:pPr>
      <w:r>
        <w:rPr>
          <w:rStyle w:val="a7"/>
          <w:rFonts w:ascii="Calibri" w:hAnsi="Calibri"/>
          <w:b/>
          <w:bCs/>
          <w:sz w:val="28"/>
          <w:szCs w:val="28"/>
        </w:rPr>
        <w:t>о состоявшейся уступке права (требования)</w:t>
      </w:r>
    </w:p>
    <w:p w14:paraId="5F091D2E" w14:textId="77777777" w:rsidR="002A0079" w:rsidRDefault="002A00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a7"/>
          <w:rFonts w:ascii="Calibri" w:eastAsia="Calibri" w:hAnsi="Calibri" w:cs="Calibri"/>
        </w:rPr>
      </w:pPr>
    </w:p>
    <w:p w14:paraId="7BB16465" w14:textId="77777777" w:rsidR="002A0079" w:rsidRDefault="00032DA5">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both"/>
        <w:rPr>
          <w:rStyle w:val="a7"/>
          <w:rFonts w:ascii="Calibri" w:eastAsia="Calibri" w:hAnsi="Calibri" w:cs="Calibri"/>
          <w:sz w:val="22"/>
          <w:szCs w:val="22"/>
          <w:shd w:val="clear" w:color="auto" w:fill="FFFFFF"/>
        </w:rPr>
      </w:pPr>
      <w:r>
        <w:rPr>
          <w:rStyle w:val="a7"/>
          <w:rFonts w:ascii="Calibri" w:hAnsi="Calibri"/>
          <w:sz w:val="22"/>
          <w:szCs w:val="22"/>
          <w:shd w:val="clear" w:color="auto" w:fill="FFFFFF"/>
        </w:rPr>
        <w:t xml:space="preserve">Настоящим уведомляем Вас о том, что в соответствии с заключенным между Банком «Банк» и Коллектором «Коллектор» договором уступки прав (требований) № ___ от __.__.201__г.  к Коллектору «Коллектор» перешли права (требования) просроченной задолженности, вытекающие из кредитного договора № ____ от ___.___.201__г. Кроме того, к Коллектору «Коллектор» также перешли права по договорам, заключенным для обеспечения исполнения обязательств по указанному кредитному договору (залог, поручительство). </w:t>
      </w:r>
    </w:p>
    <w:p w14:paraId="5F656C1A" w14:textId="77777777" w:rsidR="002A0079" w:rsidRDefault="00032DA5">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both"/>
        <w:rPr>
          <w:rStyle w:val="a7"/>
          <w:rFonts w:ascii="Calibri" w:eastAsia="Calibri" w:hAnsi="Calibri" w:cs="Calibri"/>
          <w:sz w:val="22"/>
          <w:szCs w:val="22"/>
          <w:shd w:val="clear" w:color="auto" w:fill="FFFFFF"/>
        </w:rPr>
      </w:pPr>
      <w:r>
        <w:rPr>
          <w:rStyle w:val="a7"/>
          <w:rFonts w:ascii="Calibri" w:hAnsi="Calibri"/>
          <w:sz w:val="22"/>
          <w:szCs w:val="22"/>
          <w:shd w:val="clear" w:color="auto" w:fill="FFFFFF"/>
        </w:rPr>
        <w:t xml:space="preserve">Размер Вашей задолженности по кредитному договору № ____ от ___.___.201__г. на дату заключения договора уступки прав (требований) / на дату перехода прав (требований) составляет ________________ рублей, из которых: </w:t>
      </w:r>
    </w:p>
    <w:p w14:paraId="50F1138F" w14:textId="77777777" w:rsidR="002A0079" w:rsidRDefault="00032DA5">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both"/>
        <w:rPr>
          <w:rStyle w:val="a7"/>
          <w:rFonts w:ascii="Calibri" w:eastAsia="Calibri" w:hAnsi="Calibri" w:cs="Calibri"/>
          <w:sz w:val="22"/>
          <w:szCs w:val="22"/>
          <w:shd w:val="clear" w:color="auto" w:fill="FFFFFF"/>
        </w:rPr>
      </w:pPr>
      <w:r>
        <w:rPr>
          <w:rStyle w:val="a7"/>
          <w:rFonts w:ascii="Calibri" w:hAnsi="Calibri"/>
          <w:sz w:val="22"/>
          <w:szCs w:val="22"/>
          <w:shd w:val="clear" w:color="auto" w:fill="FFFFFF"/>
        </w:rPr>
        <w:t>- ___________ руб. – основной долг;</w:t>
      </w:r>
    </w:p>
    <w:p w14:paraId="4B88474A" w14:textId="77777777" w:rsidR="002A0079" w:rsidRDefault="00032DA5">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both"/>
        <w:rPr>
          <w:rStyle w:val="a7"/>
          <w:rFonts w:ascii="Calibri" w:eastAsia="Calibri" w:hAnsi="Calibri" w:cs="Calibri"/>
          <w:sz w:val="22"/>
          <w:szCs w:val="22"/>
          <w:shd w:val="clear" w:color="auto" w:fill="FFFFFF"/>
        </w:rPr>
      </w:pPr>
      <w:r>
        <w:rPr>
          <w:rStyle w:val="a7"/>
          <w:rFonts w:ascii="Calibri" w:hAnsi="Calibri"/>
          <w:sz w:val="22"/>
          <w:szCs w:val="22"/>
          <w:shd w:val="clear" w:color="auto" w:fill="FFFFFF"/>
        </w:rPr>
        <w:t>- ___________ руб. – проценты за пользование кредитом;</w:t>
      </w:r>
    </w:p>
    <w:p w14:paraId="4623C2C4" w14:textId="77777777" w:rsidR="002A0079" w:rsidRDefault="00032DA5">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both"/>
        <w:rPr>
          <w:rStyle w:val="a7"/>
          <w:rFonts w:ascii="Calibri" w:eastAsia="Calibri" w:hAnsi="Calibri" w:cs="Calibri"/>
          <w:sz w:val="22"/>
          <w:szCs w:val="22"/>
          <w:shd w:val="clear" w:color="auto" w:fill="FFFFFF"/>
        </w:rPr>
      </w:pPr>
      <w:r>
        <w:rPr>
          <w:rStyle w:val="a7"/>
          <w:rFonts w:ascii="Calibri" w:hAnsi="Calibri"/>
          <w:sz w:val="22"/>
          <w:szCs w:val="22"/>
          <w:shd w:val="clear" w:color="auto" w:fill="FFFFFF"/>
        </w:rPr>
        <w:t>- __________ руб. –пени, неустойки и/или иные штрафные санкции за ненадлежащее исполнение обязанности по возврату кредита и/или уплате процентов;</w:t>
      </w:r>
    </w:p>
    <w:p w14:paraId="64F3ADB8" w14:textId="77777777" w:rsidR="002A0079" w:rsidRDefault="00032DA5">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both"/>
        <w:rPr>
          <w:rStyle w:val="a7"/>
          <w:rFonts w:ascii="Calibri" w:eastAsia="Calibri" w:hAnsi="Calibri" w:cs="Calibri"/>
          <w:sz w:val="22"/>
          <w:szCs w:val="22"/>
          <w:shd w:val="clear" w:color="auto" w:fill="FFFFFF"/>
        </w:rPr>
      </w:pPr>
      <w:r>
        <w:rPr>
          <w:rStyle w:val="a7"/>
          <w:rFonts w:ascii="Calibri" w:hAnsi="Calibri"/>
          <w:sz w:val="22"/>
          <w:szCs w:val="22"/>
          <w:shd w:val="clear" w:color="auto" w:fill="FFFFFF"/>
        </w:rPr>
        <w:t>- __________ руб. – комиссии;</w:t>
      </w:r>
    </w:p>
    <w:p w14:paraId="735C67D9" w14:textId="77777777" w:rsidR="002A0079" w:rsidRDefault="00032DA5">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both"/>
        <w:rPr>
          <w:rStyle w:val="a7"/>
          <w:rFonts w:ascii="Calibri" w:eastAsia="Calibri" w:hAnsi="Calibri" w:cs="Calibri"/>
          <w:sz w:val="22"/>
          <w:szCs w:val="22"/>
          <w:shd w:val="clear" w:color="auto" w:fill="FFFFFF"/>
        </w:rPr>
      </w:pPr>
      <w:r>
        <w:rPr>
          <w:rStyle w:val="a7"/>
          <w:rFonts w:ascii="Calibri" w:hAnsi="Calibri"/>
          <w:sz w:val="22"/>
          <w:szCs w:val="22"/>
          <w:shd w:val="clear" w:color="auto" w:fill="FFFFFF"/>
        </w:rPr>
        <w:t xml:space="preserve">- __________ руб. – расходы по оплате государственной пошлины. </w:t>
      </w:r>
    </w:p>
    <w:p w14:paraId="3B08E146" w14:textId="77777777" w:rsidR="002A0079" w:rsidRDefault="002A0079">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both"/>
        <w:rPr>
          <w:rStyle w:val="a7"/>
          <w:rFonts w:ascii="Calibri" w:eastAsia="Calibri" w:hAnsi="Calibri" w:cs="Calibri"/>
          <w:sz w:val="22"/>
          <w:szCs w:val="22"/>
          <w:shd w:val="clear" w:color="auto" w:fill="FFFFFF"/>
        </w:rPr>
      </w:pPr>
    </w:p>
    <w:p w14:paraId="5EB71491" w14:textId="77777777" w:rsidR="002A0079" w:rsidRDefault="00032DA5">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426"/>
        <w:jc w:val="both"/>
        <w:rPr>
          <w:rStyle w:val="a7"/>
          <w:rFonts w:ascii="Calibri" w:eastAsia="Calibri" w:hAnsi="Calibri" w:cs="Calibri"/>
          <w:sz w:val="22"/>
          <w:szCs w:val="22"/>
          <w:shd w:val="clear" w:color="auto" w:fill="FFFFFF"/>
        </w:rPr>
      </w:pPr>
      <w:r>
        <w:rPr>
          <w:rStyle w:val="a7"/>
          <w:rFonts w:ascii="Calibri" w:hAnsi="Calibri"/>
          <w:sz w:val="22"/>
          <w:szCs w:val="22"/>
          <w:shd w:val="clear" w:color="auto" w:fill="FFFFFF"/>
        </w:rPr>
        <w:t xml:space="preserve">Оплата задолженности должна осуществляться по следующим платежным реквизитам: </w:t>
      </w:r>
    </w:p>
    <w:p w14:paraId="309CEC39" w14:textId="77777777" w:rsidR="002A0079" w:rsidRDefault="00032DA5">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426"/>
        <w:jc w:val="both"/>
        <w:rPr>
          <w:rStyle w:val="a7"/>
          <w:rFonts w:ascii="Calibri" w:eastAsia="Calibri" w:hAnsi="Calibri" w:cs="Calibri"/>
          <w:sz w:val="22"/>
          <w:szCs w:val="22"/>
          <w:shd w:val="clear" w:color="auto" w:fill="FFFFFF"/>
        </w:rPr>
      </w:pPr>
      <w:r>
        <w:rPr>
          <w:rStyle w:val="a7"/>
          <w:rFonts w:ascii="Calibri" w:hAnsi="Calibri"/>
          <w:sz w:val="22"/>
          <w:szCs w:val="22"/>
          <w:shd w:val="clear" w:color="auto" w:fill="FFFFFF"/>
        </w:rPr>
        <w:t>_____________________ (указываются реквизиты Цессионария)</w:t>
      </w:r>
    </w:p>
    <w:p w14:paraId="0F1F0F9E" w14:textId="77777777" w:rsidR="002A0079" w:rsidRDefault="00032DA5">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426"/>
        <w:jc w:val="both"/>
        <w:rPr>
          <w:rStyle w:val="a7"/>
          <w:rFonts w:ascii="Calibri" w:eastAsia="Calibri" w:hAnsi="Calibri" w:cs="Calibri"/>
          <w:sz w:val="22"/>
          <w:szCs w:val="22"/>
          <w:shd w:val="clear" w:color="auto" w:fill="FFFFFF"/>
        </w:rPr>
      </w:pPr>
      <w:r>
        <w:rPr>
          <w:rStyle w:val="a7"/>
          <w:rFonts w:ascii="Calibri" w:hAnsi="Calibri"/>
          <w:sz w:val="22"/>
          <w:szCs w:val="22"/>
          <w:shd w:val="clear" w:color="auto" w:fill="FFFFFF"/>
        </w:rPr>
        <w:t xml:space="preserve">По всем вопросам, связанным с погашением задолженности, Вы можете обратиться в Коллектор «Коллектор»: </w:t>
      </w:r>
    </w:p>
    <w:p w14:paraId="35A6C9C3" w14:textId="77777777" w:rsidR="002A0079" w:rsidRDefault="00032DA5">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426"/>
        <w:jc w:val="both"/>
        <w:rPr>
          <w:rStyle w:val="a7"/>
          <w:rFonts w:ascii="Calibri" w:eastAsia="Calibri" w:hAnsi="Calibri" w:cs="Calibri"/>
          <w:sz w:val="22"/>
          <w:szCs w:val="22"/>
          <w:shd w:val="clear" w:color="auto" w:fill="FFFFFF"/>
        </w:rPr>
      </w:pPr>
      <w:r>
        <w:rPr>
          <w:rStyle w:val="a7"/>
          <w:rFonts w:ascii="Calibri" w:hAnsi="Calibri"/>
          <w:sz w:val="22"/>
          <w:szCs w:val="22"/>
          <w:shd w:val="clear" w:color="auto" w:fill="FFFFFF"/>
        </w:rPr>
        <w:t xml:space="preserve">(указываются почтовый адрес и контактные телефоны Цессионария). </w:t>
      </w:r>
    </w:p>
    <w:p w14:paraId="5A96FB81" w14:textId="77777777" w:rsidR="002A0079" w:rsidRDefault="00032DA5">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both"/>
        <w:rPr>
          <w:rStyle w:val="a7"/>
          <w:rFonts w:ascii="Calibri" w:eastAsia="Calibri" w:hAnsi="Calibri" w:cs="Calibri"/>
          <w:sz w:val="22"/>
          <w:szCs w:val="22"/>
        </w:rPr>
      </w:pPr>
      <w:r>
        <w:rPr>
          <w:rStyle w:val="a7"/>
          <w:rFonts w:ascii="Calibri" w:hAnsi="Calibri"/>
          <w:sz w:val="22"/>
          <w:szCs w:val="22"/>
        </w:rPr>
        <w:t xml:space="preserve">Дополнительно подтвердить факт перехода права (требования) Вы можете по телефону горячей линии Банка «Банк» (указывается телефон Банка). </w:t>
      </w:r>
    </w:p>
    <w:p w14:paraId="6D3B7082" w14:textId="77777777" w:rsidR="002A0079" w:rsidRDefault="002A0079">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both"/>
        <w:rPr>
          <w:rStyle w:val="a7"/>
          <w:rFonts w:ascii="Calibri" w:eastAsia="Calibri" w:hAnsi="Calibri" w:cs="Calibri"/>
          <w:sz w:val="22"/>
          <w:szCs w:val="22"/>
        </w:rPr>
      </w:pPr>
    </w:p>
    <w:p w14:paraId="1C58139B" w14:textId="77777777" w:rsidR="002A0079" w:rsidRDefault="00032DA5">
      <w:pPr>
        <w:widowControl w:val="0"/>
        <w:tabs>
          <w:tab w:val="left" w:pos="851"/>
          <w:tab w:val="right" w:pos="10026"/>
        </w:tabs>
        <w:ind w:firstLine="426"/>
        <w:jc w:val="both"/>
        <w:rPr>
          <w:rStyle w:val="a7"/>
          <w:rFonts w:ascii="Calibri" w:eastAsia="Calibri" w:hAnsi="Calibri" w:cs="Calibri"/>
          <w:sz w:val="22"/>
          <w:szCs w:val="22"/>
        </w:rPr>
      </w:pPr>
      <w:r>
        <w:rPr>
          <w:rStyle w:val="a7"/>
          <w:rFonts w:ascii="Calibri" w:hAnsi="Calibri"/>
          <w:sz w:val="22"/>
          <w:szCs w:val="22"/>
        </w:rPr>
        <w:t>Подпись уполномоченного лица Цедента                     Подпись уполномоченного лица Цессионария</w:t>
      </w:r>
    </w:p>
    <w:p w14:paraId="79F4D5D5" w14:textId="77777777" w:rsidR="002A0079" w:rsidRDefault="00032DA5">
      <w:pPr>
        <w:widowControl w:val="0"/>
        <w:tabs>
          <w:tab w:val="left" w:pos="851"/>
          <w:tab w:val="right" w:pos="10026"/>
        </w:tabs>
        <w:ind w:firstLine="426"/>
        <w:jc w:val="both"/>
        <w:rPr>
          <w:rStyle w:val="a7"/>
          <w:rFonts w:ascii="Calibri" w:eastAsia="Calibri" w:hAnsi="Calibri" w:cs="Calibri"/>
          <w:sz w:val="22"/>
          <w:szCs w:val="22"/>
        </w:rPr>
      </w:pPr>
      <w:r>
        <w:rPr>
          <w:rStyle w:val="a7"/>
          <w:rFonts w:ascii="Calibri" w:hAnsi="Calibri"/>
          <w:sz w:val="22"/>
          <w:szCs w:val="22"/>
        </w:rPr>
        <w:t xml:space="preserve"> ______________                                                                   _______________</w:t>
      </w:r>
    </w:p>
    <w:p w14:paraId="40BC32E2" w14:textId="77777777" w:rsidR="002A0079" w:rsidRDefault="00032DA5">
      <w:pPr>
        <w:widowControl w:val="0"/>
        <w:tabs>
          <w:tab w:val="left" w:pos="851"/>
          <w:tab w:val="right" w:pos="10026"/>
        </w:tabs>
        <w:ind w:firstLine="426"/>
        <w:jc w:val="both"/>
        <w:rPr>
          <w:rStyle w:val="a7"/>
          <w:rFonts w:ascii="Calibri" w:eastAsia="Calibri" w:hAnsi="Calibri" w:cs="Calibri"/>
          <w:sz w:val="22"/>
          <w:szCs w:val="22"/>
        </w:rPr>
      </w:pPr>
      <w:r>
        <w:rPr>
          <w:rStyle w:val="a7"/>
          <w:rFonts w:ascii="Calibri" w:eastAsia="Calibri" w:hAnsi="Calibri" w:cs="Calibri"/>
          <w:sz w:val="22"/>
          <w:szCs w:val="22"/>
        </w:rPr>
        <w:tab/>
        <w:t xml:space="preserve">                           М</w:t>
      </w:r>
      <w:r>
        <w:rPr>
          <w:rStyle w:val="a7"/>
          <w:rFonts w:ascii="Calibri" w:hAnsi="Calibri"/>
          <w:sz w:val="22"/>
          <w:szCs w:val="22"/>
        </w:rPr>
        <w:t>.П.                                                                                               М.П.</w:t>
      </w:r>
    </w:p>
    <w:p w14:paraId="0EF8CE2A" w14:textId="77777777" w:rsidR="002A0079" w:rsidRDefault="00032DA5">
      <w:pPr>
        <w:widowControl w:val="0"/>
        <w:tabs>
          <w:tab w:val="left" w:pos="851"/>
          <w:tab w:val="right" w:pos="10026"/>
        </w:tabs>
        <w:ind w:firstLine="426"/>
        <w:jc w:val="both"/>
        <w:rPr>
          <w:rStyle w:val="a7"/>
          <w:rFonts w:ascii="Calibri" w:eastAsia="Calibri" w:hAnsi="Calibri" w:cs="Calibri"/>
          <w:sz w:val="22"/>
          <w:szCs w:val="22"/>
        </w:rPr>
      </w:pPr>
      <w:r>
        <w:rPr>
          <w:rStyle w:val="a7"/>
          <w:rFonts w:ascii="Calibri" w:hAnsi="Calibri"/>
          <w:sz w:val="22"/>
          <w:szCs w:val="22"/>
        </w:rPr>
        <w:t xml:space="preserve"> </w:t>
      </w:r>
    </w:p>
    <w:p w14:paraId="7A09CE5D" w14:textId="77777777" w:rsidR="002A0079" w:rsidRDefault="00032DA5">
      <w:pPr>
        <w:widowControl w:val="0"/>
        <w:tabs>
          <w:tab w:val="left" w:pos="851"/>
          <w:tab w:val="right" w:pos="10026"/>
        </w:tabs>
        <w:ind w:firstLine="426"/>
        <w:jc w:val="both"/>
        <w:rPr>
          <w:rStyle w:val="a7"/>
          <w:rFonts w:ascii="Calibri" w:eastAsia="Calibri" w:hAnsi="Calibri" w:cs="Calibri"/>
          <w:sz w:val="22"/>
          <w:szCs w:val="22"/>
        </w:rPr>
      </w:pPr>
      <w:r>
        <w:rPr>
          <w:rStyle w:val="a7"/>
          <w:rFonts w:ascii="Calibri" w:hAnsi="Calibri"/>
          <w:sz w:val="22"/>
          <w:szCs w:val="22"/>
        </w:rPr>
        <w:t xml:space="preserve">Форма Уведомления о состоявшейся уступке права (требования) согласована. </w:t>
      </w:r>
    </w:p>
    <w:p w14:paraId="653EACF6" w14:textId="77777777" w:rsidR="002A0079" w:rsidRDefault="002A0079">
      <w:pPr>
        <w:widowControl w:val="0"/>
        <w:tabs>
          <w:tab w:val="left" w:pos="851"/>
          <w:tab w:val="right" w:pos="10026"/>
        </w:tabs>
        <w:ind w:firstLine="426"/>
        <w:jc w:val="both"/>
        <w:rPr>
          <w:rStyle w:val="a7"/>
          <w:rFonts w:ascii="Calibri" w:eastAsia="Calibri" w:hAnsi="Calibri" w:cs="Calibri"/>
          <w:sz w:val="22"/>
          <w:szCs w:val="22"/>
        </w:rPr>
      </w:pPr>
    </w:p>
    <w:tbl>
      <w:tblPr>
        <w:tblStyle w:val="TableNormal"/>
        <w:tblW w:w="957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5"/>
        <w:gridCol w:w="4786"/>
      </w:tblGrid>
      <w:tr w:rsidR="002A0079" w14:paraId="075187B6" w14:textId="77777777">
        <w:trPr>
          <w:trHeight w:val="221"/>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E37DA" w14:textId="77777777" w:rsidR="002A0079" w:rsidRDefault="00032DA5">
            <w:pPr>
              <w:tabs>
                <w:tab w:val="left" w:pos="708"/>
                <w:tab w:val="left" w:pos="1416"/>
                <w:tab w:val="left" w:pos="2124"/>
                <w:tab w:val="left" w:pos="2832"/>
                <w:tab w:val="left" w:pos="3540"/>
                <w:tab w:val="left" w:pos="4248"/>
              </w:tabs>
            </w:pPr>
            <w:r>
              <w:rPr>
                <w:rStyle w:val="a7"/>
                <w:rFonts w:ascii="Calibri" w:hAnsi="Calibri"/>
                <w:sz w:val="22"/>
                <w:szCs w:val="22"/>
                <w:lang w:val="en-US"/>
              </w:rPr>
              <w:t>Цедент:</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181E8" w14:textId="77777777" w:rsidR="002A0079" w:rsidRDefault="00032DA5">
            <w:pPr>
              <w:tabs>
                <w:tab w:val="left" w:pos="708"/>
                <w:tab w:val="left" w:pos="1416"/>
                <w:tab w:val="left" w:pos="2124"/>
                <w:tab w:val="left" w:pos="2832"/>
                <w:tab w:val="left" w:pos="3540"/>
                <w:tab w:val="left" w:pos="4248"/>
              </w:tabs>
              <w:jc w:val="both"/>
            </w:pPr>
            <w:r>
              <w:rPr>
                <w:rStyle w:val="a7"/>
                <w:rFonts w:ascii="Calibri" w:hAnsi="Calibri"/>
                <w:sz w:val="22"/>
                <w:szCs w:val="22"/>
              </w:rPr>
              <w:t xml:space="preserve">  Цессионарий:</w:t>
            </w:r>
          </w:p>
        </w:tc>
      </w:tr>
      <w:tr w:rsidR="002A0079" w14:paraId="29DCE72A" w14:textId="77777777">
        <w:trPr>
          <w:trHeight w:val="221"/>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01048" w14:textId="77777777" w:rsidR="002A0079" w:rsidRDefault="002A0079"/>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D78B8" w14:textId="77777777" w:rsidR="002A0079" w:rsidRDefault="002A0079"/>
        </w:tc>
      </w:tr>
    </w:tbl>
    <w:p w14:paraId="1A9CF234" w14:textId="77777777" w:rsidR="002A0079" w:rsidRDefault="002A0079">
      <w:pPr>
        <w:widowControl w:val="0"/>
        <w:tabs>
          <w:tab w:val="left" w:pos="851"/>
          <w:tab w:val="right" w:pos="10026"/>
        </w:tabs>
        <w:jc w:val="both"/>
        <w:rPr>
          <w:rStyle w:val="a7"/>
          <w:rFonts w:ascii="Calibri" w:eastAsia="Calibri" w:hAnsi="Calibri" w:cs="Calibri"/>
          <w:sz w:val="22"/>
          <w:szCs w:val="22"/>
        </w:rPr>
      </w:pPr>
    </w:p>
    <w:p w14:paraId="1204745C" w14:textId="77777777" w:rsidR="002A0079" w:rsidRDefault="002A0079">
      <w:pPr>
        <w:widowControl w:val="0"/>
        <w:tabs>
          <w:tab w:val="left" w:pos="851"/>
          <w:tab w:val="right" w:pos="10026"/>
        </w:tabs>
        <w:ind w:firstLine="426"/>
        <w:jc w:val="both"/>
        <w:rPr>
          <w:rStyle w:val="a7"/>
          <w:rFonts w:ascii="Tahoma" w:eastAsia="Tahoma" w:hAnsi="Tahoma" w:cs="Tahoma"/>
          <w:sz w:val="22"/>
          <w:szCs w:val="22"/>
          <w:lang w:val="en-US"/>
        </w:rPr>
      </w:pPr>
    </w:p>
    <w:p w14:paraId="4FF09B21"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rPr>
          <w:rStyle w:val="a7"/>
          <w:rFonts w:ascii="Calibri" w:eastAsia="Calibri" w:hAnsi="Calibri" w:cs="Calibri"/>
          <w:sz w:val="14"/>
          <w:szCs w:val="14"/>
          <w:lang w:val="en-US"/>
        </w:rPr>
      </w:pPr>
    </w:p>
    <w:p w14:paraId="5C7C132F" w14:textId="77777777" w:rsidR="00F428E1" w:rsidRDefault="00F428E1">
      <w:pPr>
        <w:rPr>
          <w:rStyle w:val="a7"/>
          <w:rFonts w:ascii="Calibri" w:eastAsia="Calibri" w:hAnsi="Calibri" w:cs="Calibri"/>
          <w:sz w:val="14"/>
          <w:szCs w:val="14"/>
          <w:lang w:val="en-US"/>
        </w:rPr>
      </w:pPr>
      <w:r>
        <w:rPr>
          <w:rStyle w:val="a7"/>
          <w:rFonts w:ascii="Calibri" w:eastAsia="Calibri" w:hAnsi="Calibri" w:cs="Calibri"/>
          <w:sz w:val="14"/>
          <w:szCs w:val="14"/>
          <w:lang w:val="en-US"/>
        </w:rPr>
        <w:br w:type="page"/>
      </w:r>
    </w:p>
    <w:p w14:paraId="1EF8D5E2"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rPr>
          <w:rStyle w:val="a7"/>
          <w:rFonts w:ascii="Calibri" w:eastAsia="Calibri" w:hAnsi="Calibri" w:cs="Calibri"/>
          <w:sz w:val="14"/>
          <w:szCs w:val="14"/>
          <w:lang w:val="en-US"/>
        </w:rPr>
      </w:pPr>
    </w:p>
    <w:p w14:paraId="4B31F07B"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a7"/>
          <w:rFonts w:ascii="Calibri" w:eastAsia="Calibri" w:hAnsi="Calibri" w:cs="Calibri"/>
        </w:rPr>
      </w:pPr>
      <w:r>
        <w:rPr>
          <w:rStyle w:val="a7"/>
          <w:rFonts w:ascii="Calibri" w:hAnsi="Calibri"/>
        </w:rPr>
        <w:t>Приложение № 6</w:t>
      </w:r>
    </w:p>
    <w:p w14:paraId="55E36D0F"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a7"/>
          <w:rFonts w:ascii="Calibri" w:eastAsia="Calibri" w:hAnsi="Calibri" w:cs="Calibri"/>
        </w:rPr>
      </w:pPr>
      <w:r>
        <w:rPr>
          <w:rStyle w:val="a7"/>
          <w:rFonts w:ascii="Calibri" w:hAnsi="Calibri"/>
        </w:rPr>
        <w:t>к Договору уступки прав (требований)</w:t>
      </w:r>
    </w:p>
    <w:p w14:paraId="10DBB224"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a7"/>
          <w:rFonts w:ascii="Calibri" w:eastAsia="Calibri" w:hAnsi="Calibri" w:cs="Calibri"/>
        </w:rPr>
      </w:pPr>
      <w:r>
        <w:rPr>
          <w:rStyle w:val="a7"/>
          <w:rFonts w:ascii="Calibri" w:hAnsi="Calibri"/>
        </w:rPr>
        <w:t>№ ___ от __.__.201__г</w:t>
      </w:r>
    </w:p>
    <w:p w14:paraId="574DD2D0"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a7"/>
          <w:rFonts w:ascii="Calibri" w:eastAsia="Calibri" w:hAnsi="Calibri" w:cs="Calibri"/>
        </w:rPr>
      </w:pPr>
    </w:p>
    <w:p w14:paraId="5F9D5731"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360"/>
        <w:jc w:val="center"/>
        <w:rPr>
          <w:rStyle w:val="a7"/>
          <w:rFonts w:ascii="Calibri" w:eastAsia="Calibri" w:hAnsi="Calibri" w:cs="Calibri"/>
          <w:b/>
          <w:bCs/>
          <w:sz w:val="28"/>
          <w:szCs w:val="28"/>
        </w:rPr>
      </w:pPr>
      <w:r>
        <w:rPr>
          <w:rStyle w:val="a7"/>
          <w:rFonts w:ascii="Calibri" w:hAnsi="Calibri"/>
          <w:b/>
          <w:bCs/>
          <w:sz w:val="28"/>
          <w:szCs w:val="28"/>
        </w:rPr>
        <w:t>АКТ</w:t>
      </w:r>
    </w:p>
    <w:p w14:paraId="3226E6A4"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a7"/>
          <w:rFonts w:ascii="Calibri" w:eastAsia="Calibri" w:hAnsi="Calibri" w:cs="Calibri"/>
          <w:b/>
          <w:bCs/>
          <w:sz w:val="28"/>
          <w:szCs w:val="28"/>
        </w:rPr>
      </w:pPr>
      <w:r>
        <w:rPr>
          <w:rStyle w:val="a7"/>
          <w:rFonts w:ascii="Calibri" w:hAnsi="Calibri"/>
          <w:b/>
          <w:bCs/>
          <w:sz w:val="28"/>
          <w:szCs w:val="28"/>
        </w:rPr>
        <w:t>уступки прав (требований)</w:t>
      </w:r>
    </w:p>
    <w:p w14:paraId="196AF460"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a7"/>
          <w:rFonts w:ascii="Calibri" w:eastAsia="Calibri" w:hAnsi="Calibri" w:cs="Calibri"/>
        </w:rPr>
      </w:pPr>
    </w:p>
    <w:p w14:paraId="372DD5B3"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a7"/>
          <w:rFonts w:ascii="Calibri" w:eastAsia="Calibri" w:hAnsi="Calibri" w:cs="Calibri"/>
        </w:rPr>
      </w:pPr>
    </w:p>
    <w:p w14:paraId="746C1129"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a7"/>
          <w:rFonts w:ascii="Calibri" w:eastAsia="Calibri" w:hAnsi="Calibri" w:cs="Calibri"/>
          <w:sz w:val="22"/>
          <w:szCs w:val="22"/>
        </w:rPr>
      </w:pPr>
      <w:r>
        <w:rPr>
          <w:rStyle w:val="a7"/>
          <w:rFonts w:ascii="Calibri" w:hAnsi="Calibri"/>
          <w:sz w:val="22"/>
          <w:szCs w:val="22"/>
        </w:rPr>
        <w:t>г. _______</w:t>
      </w:r>
      <w:r>
        <w:rPr>
          <w:rStyle w:val="a7"/>
          <w:rFonts w:ascii="Calibri" w:hAnsi="Calibri"/>
          <w:sz w:val="22"/>
          <w:szCs w:val="22"/>
        </w:rPr>
        <w:tab/>
      </w:r>
      <w:r>
        <w:rPr>
          <w:rStyle w:val="a7"/>
          <w:rFonts w:ascii="Calibri" w:hAnsi="Calibri"/>
          <w:sz w:val="22"/>
          <w:szCs w:val="22"/>
        </w:rPr>
        <w:tab/>
      </w:r>
      <w:r>
        <w:rPr>
          <w:rStyle w:val="a7"/>
          <w:rFonts w:ascii="Calibri" w:hAnsi="Calibri"/>
          <w:sz w:val="22"/>
          <w:szCs w:val="22"/>
        </w:rPr>
        <w:tab/>
      </w:r>
      <w:r>
        <w:rPr>
          <w:rStyle w:val="a7"/>
          <w:rFonts w:ascii="Calibri" w:hAnsi="Calibri"/>
          <w:sz w:val="22"/>
          <w:szCs w:val="22"/>
        </w:rPr>
        <w:tab/>
      </w:r>
      <w:r>
        <w:rPr>
          <w:rStyle w:val="a7"/>
          <w:rFonts w:ascii="Calibri" w:hAnsi="Calibri"/>
          <w:sz w:val="22"/>
          <w:szCs w:val="22"/>
        </w:rPr>
        <w:tab/>
      </w:r>
      <w:r>
        <w:rPr>
          <w:rStyle w:val="a7"/>
          <w:rFonts w:ascii="Calibri" w:hAnsi="Calibri"/>
          <w:sz w:val="22"/>
          <w:szCs w:val="22"/>
        </w:rPr>
        <w:tab/>
      </w:r>
      <w:r>
        <w:rPr>
          <w:rStyle w:val="a7"/>
          <w:rFonts w:ascii="Calibri" w:hAnsi="Calibri"/>
          <w:sz w:val="22"/>
          <w:szCs w:val="22"/>
        </w:rPr>
        <w:tab/>
      </w:r>
      <w:r>
        <w:rPr>
          <w:rStyle w:val="a7"/>
          <w:rFonts w:ascii="Calibri" w:hAnsi="Calibri"/>
          <w:sz w:val="22"/>
          <w:szCs w:val="22"/>
        </w:rPr>
        <w:tab/>
        <w:t xml:space="preserve">                        __.__.201__г.</w:t>
      </w:r>
    </w:p>
    <w:p w14:paraId="70DB49A1"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Style w:val="a7"/>
          <w:rFonts w:ascii="Calibri" w:eastAsia="Calibri" w:hAnsi="Calibri" w:cs="Calibri"/>
          <w:sz w:val="22"/>
          <w:szCs w:val="22"/>
        </w:rPr>
      </w:pPr>
    </w:p>
    <w:p w14:paraId="27A48985"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Style w:val="a7"/>
          <w:rFonts w:ascii="Calibri" w:eastAsia="Calibri" w:hAnsi="Calibri" w:cs="Calibri"/>
          <w:sz w:val="22"/>
          <w:szCs w:val="22"/>
        </w:rPr>
      </w:pPr>
    </w:p>
    <w:p w14:paraId="6E3C79AC"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jc w:val="both"/>
        <w:rPr>
          <w:rStyle w:val="a7"/>
          <w:rFonts w:ascii="Calibri" w:eastAsia="Calibri" w:hAnsi="Calibri" w:cs="Calibri"/>
          <w:sz w:val="22"/>
          <w:szCs w:val="22"/>
        </w:rPr>
      </w:pPr>
      <w:r>
        <w:rPr>
          <w:rStyle w:val="a7"/>
          <w:rFonts w:ascii="Calibri" w:hAnsi="Calibri"/>
          <w:sz w:val="22"/>
          <w:szCs w:val="22"/>
        </w:rPr>
        <w:t>Банк «Банк» (далее – «Цедент») в лице _____, действующего на основании _____, с одной стороны, и Коллектор «Коллектор» (далее – «Цессионарий»), в лице _________, действующего на основании _____, далее именуемые – «Стороны»,</w:t>
      </w:r>
    </w:p>
    <w:p w14:paraId="2114AAD4"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jc w:val="both"/>
        <w:rPr>
          <w:rStyle w:val="a7"/>
          <w:rFonts w:ascii="Calibri" w:eastAsia="Calibri" w:hAnsi="Calibri" w:cs="Calibri"/>
          <w:sz w:val="22"/>
          <w:szCs w:val="22"/>
        </w:rPr>
      </w:pPr>
      <w:r>
        <w:rPr>
          <w:rStyle w:val="a7"/>
          <w:rFonts w:ascii="Calibri" w:hAnsi="Calibri"/>
          <w:sz w:val="22"/>
          <w:szCs w:val="22"/>
        </w:rPr>
        <w:t>составили настоящий Акт в подтверждение того, что Цедент передал, а Цессионарий принял в соответствии с условиями Договора уступки прав (требований) № ____ от __.__.201__г. права требования в объеме, указанном в п. 1.1 Договора.</w:t>
      </w:r>
    </w:p>
    <w:p w14:paraId="30EA5DDC"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jc w:val="both"/>
        <w:rPr>
          <w:rStyle w:val="a7"/>
          <w:rFonts w:ascii="Calibri" w:eastAsia="Calibri" w:hAnsi="Calibri" w:cs="Calibri"/>
          <w:sz w:val="22"/>
          <w:szCs w:val="22"/>
        </w:rPr>
      </w:pPr>
    </w:p>
    <w:p w14:paraId="2A1F8868"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Style w:val="a7"/>
          <w:rFonts w:ascii="Calibri" w:eastAsia="Calibri" w:hAnsi="Calibri" w:cs="Calibri"/>
          <w:sz w:val="22"/>
          <w:szCs w:val="22"/>
        </w:rPr>
      </w:pPr>
      <w:r>
        <w:rPr>
          <w:rStyle w:val="a7"/>
          <w:rFonts w:ascii="Calibri" w:hAnsi="Calibri"/>
          <w:sz w:val="22"/>
          <w:szCs w:val="22"/>
        </w:rPr>
        <w:t xml:space="preserve">От Цедента: </w:t>
      </w:r>
      <w:r>
        <w:rPr>
          <w:rStyle w:val="a7"/>
          <w:rFonts w:ascii="Calibri" w:hAnsi="Calibri"/>
          <w:sz w:val="22"/>
          <w:szCs w:val="22"/>
        </w:rPr>
        <w:tab/>
      </w:r>
      <w:r>
        <w:rPr>
          <w:rStyle w:val="a7"/>
          <w:rFonts w:ascii="Calibri" w:hAnsi="Calibri"/>
          <w:sz w:val="22"/>
          <w:szCs w:val="22"/>
        </w:rPr>
        <w:tab/>
      </w:r>
      <w:r>
        <w:rPr>
          <w:rStyle w:val="a7"/>
          <w:rFonts w:ascii="Calibri" w:hAnsi="Calibri"/>
          <w:sz w:val="22"/>
          <w:szCs w:val="22"/>
        </w:rPr>
        <w:tab/>
      </w:r>
      <w:r>
        <w:rPr>
          <w:rStyle w:val="a7"/>
          <w:rFonts w:ascii="Calibri" w:hAnsi="Calibri"/>
          <w:sz w:val="22"/>
          <w:szCs w:val="22"/>
        </w:rPr>
        <w:tab/>
      </w:r>
      <w:r>
        <w:rPr>
          <w:rStyle w:val="a7"/>
          <w:rFonts w:ascii="Calibri" w:hAnsi="Calibri"/>
          <w:sz w:val="22"/>
          <w:szCs w:val="22"/>
        </w:rPr>
        <w:tab/>
        <w:t xml:space="preserve">От Цессионария: </w:t>
      </w:r>
    </w:p>
    <w:p w14:paraId="16C0BC33"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Style w:val="a7"/>
          <w:rFonts w:ascii="Calibri" w:eastAsia="Calibri" w:hAnsi="Calibri" w:cs="Calibri"/>
          <w:sz w:val="22"/>
          <w:szCs w:val="22"/>
        </w:rPr>
      </w:pPr>
    </w:p>
    <w:p w14:paraId="7B00AFC3"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jc w:val="both"/>
        <w:rPr>
          <w:rStyle w:val="a7"/>
          <w:rFonts w:ascii="Calibri" w:eastAsia="Calibri" w:hAnsi="Calibri" w:cs="Calibri"/>
          <w:sz w:val="22"/>
          <w:szCs w:val="22"/>
        </w:rPr>
      </w:pPr>
    </w:p>
    <w:p w14:paraId="6463D7BB"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jc w:val="both"/>
        <w:rPr>
          <w:rStyle w:val="a7"/>
          <w:rFonts w:ascii="Calibri" w:eastAsia="Calibri" w:hAnsi="Calibri" w:cs="Calibri"/>
          <w:b/>
          <w:bCs/>
          <w:sz w:val="22"/>
          <w:szCs w:val="22"/>
        </w:rPr>
      </w:pPr>
      <w:r>
        <w:rPr>
          <w:rStyle w:val="a7"/>
          <w:rFonts w:ascii="Calibri" w:hAnsi="Calibri"/>
          <w:b/>
          <w:bCs/>
          <w:sz w:val="22"/>
          <w:szCs w:val="22"/>
        </w:rPr>
        <w:t xml:space="preserve">Форма Акта уступки прав (требований) согласована. </w:t>
      </w:r>
    </w:p>
    <w:p w14:paraId="6557FF91"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7"/>
          <w:rFonts w:ascii="Calibri" w:eastAsia="Calibri" w:hAnsi="Calibri" w:cs="Calibri"/>
          <w:sz w:val="22"/>
          <w:szCs w:val="22"/>
        </w:rPr>
      </w:pPr>
    </w:p>
    <w:tbl>
      <w:tblPr>
        <w:tblStyle w:val="TableNormal"/>
        <w:tblW w:w="957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5"/>
        <w:gridCol w:w="4786"/>
      </w:tblGrid>
      <w:tr w:rsidR="002A0079" w14:paraId="5915DE85" w14:textId="77777777">
        <w:trPr>
          <w:trHeight w:val="221"/>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44752" w14:textId="77777777" w:rsidR="002A0079" w:rsidRDefault="00032DA5">
            <w:pPr>
              <w:tabs>
                <w:tab w:val="left" w:pos="708"/>
                <w:tab w:val="left" w:pos="1416"/>
                <w:tab w:val="left" w:pos="2124"/>
                <w:tab w:val="left" w:pos="2832"/>
                <w:tab w:val="left" w:pos="3540"/>
                <w:tab w:val="left" w:pos="4248"/>
              </w:tabs>
            </w:pPr>
            <w:r>
              <w:rPr>
                <w:rStyle w:val="a7"/>
                <w:rFonts w:ascii="Calibri" w:hAnsi="Calibri"/>
                <w:sz w:val="22"/>
                <w:szCs w:val="22"/>
                <w:lang w:val="en-US"/>
              </w:rPr>
              <w:t>Цедент:</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11956" w14:textId="77777777" w:rsidR="002A0079" w:rsidRDefault="00032DA5">
            <w:pPr>
              <w:tabs>
                <w:tab w:val="left" w:pos="708"/>
                <w:tab w:val="left" w:pos="1416"/>
                <w:tab w:val="left" w:pos="2124"/>
                <w:tab w:val="left" w:pos="2832"/>
                <w:tab w:val="left" w:pos="3540"/>
                <w:tab w:val="left" w:pos="4248"/>
              </w:tabs>
              <w:jc w:val="both"/>
            </w:pPr>
            <w:r>
              <w:rPr>
                <w:rStyle w:val="a7"/>
                <w:rFonts w:ascii="Calibri" w:hAnsi="Calibri"/>
                <w:sz w:val="22"/>
                <w:szCs w:val="22"/>
              </w:rPr>
              <w:t xml:space="preserve">  Цессионарий:</w:t>
            </w:r>
          </w:p>
        </w:tc>
      </w:tr>
      <w:tr w:rsidR="002A0079" w14:paraId="6685BFAB" w14:textId="77777777">
        <w:trPr>
          <w:trHeight w:val="221"/>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66BD5" w14:textId="77777777" w:rsidR="002A0079" w:rsidRDefault="002A0079"/>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3AA37" w14:textId="77777777" w:rsidR="002A0079" w:rsidRDefault="002A0079"/>
        </w:tc>
      </w:tr>
    </w:tbl>
    <w:p w14:paraId="3416EC19" w14:textId="77777777" w:rsidR="002A0079" w:rsidRDefault="002A00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7"/>
          <w:rFonts w:ascii="Calibri" w:eastAsia="Calibri" w:hAnsi="Calibri" w:cs="Calibri"/>
          <w:sz w:val="22"/>
          <w:szCs w:val="22"/>
        </w:rPr>
      </w:pPr>
    </w:p>
    <w:p w14:paraId="6E6C40EA"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pPr>
      <w:r>
        <w:rPr>
          <w:rStyle w:val="a7"/>
          <w:rFonts w:ascii="Arial Unicode MS" w:hAnsi="Arial Unicode MS"/>
          <w:lang w:val="en-US"/>
        </w:rPr>
        <w:br w:type="page"/>
      </w:r>
    </w:p>
    <w:p w14:paraId="4A0335F0" w14:textId="77777777" w:rsidR="002A0079" w:rsidRDefault="00032DA5">
      <w:pPr>
        <w:pStyle w:val="a9"/>
        <w:jc w:val="center"/>
        <w:rPr>
          <w:rStyle w:val="a7"/>
          <w:color w:val="1E925B"/>
          <w:sz w:val="96"/>
          <w:szCs w:val="96"/>
          <w14:textFill>
            <w14:gradFill>
              <w14:gsLst>
                <w14:gs w14:pos="0">
                  <w14:srgbClr w14:val="1E925B"/>
                </w14:gs>
                <w14:gs w14:pos="90000">
                  <w14:srgbClr w14:val="024ABE"/>
                </w14:gs>
              </w14:gsLst>
              <w14:lin w14:ang="5400000" w14:scaled="0"/>
            </w14:gradFill>
          </w14:textFill>
        </w:rPr>
      </w:pPr>
      <w:bookmarkStart w:id="8" w:name="_Hlk67660672"/>
      <w:r>
        <w:rPr>
          <w:rStyle w:val="a7"/>
          <w:color w:val="1E925B"/>
          <w:sz w:val="96"/>
          <w:szCs w:val="96"/>
          <w14:textFill>
            <w14:gradFill>
              <w14:gsLst>
                <w14:gs w14:pos="0">
                  <w14:srgbClr w14:val="1E925B"/>
                </w14:gs>
                <w14:gs w14:pos="90000">
                  <w14:srgbClr w14:val="024ABE"/>
                </w14:gs>
              </w14:gsLst>
              <w14:lin w14:ang="5400000" w14:scaled="0"/>
            </w14:gradFill>
          </w14:textFill>
        </w:rPr>
        <w:lastRenderedPageBreak/>
        <w:t>С</w:t>
      </w:r>
      <w:bookmarkStart w:id="9" w:name="реестр_передачи_данных"/>
      <w:bookmarkEnd w:id="8"/>
      <w:r>
        <w:rPr>
          <w:rStyle w:val="a7"/>
          <w:color w:val="1E925B"/>
          <w:sz w:val="96"/>
          <w:szCs w:val="96"/>
          <w14:textFill>
            <w14:gradFill>
              <w14:gsLst>
                <w14:gs w14:pos="0">
                  <w14:srgbClr w14:val="1E925B"/>
                </w14:gs>
                <w14:gs w14:pos="90000">
                  <w14:srgbClr w14:val="024ABE"/>
                </w14:gs>
              </w14:gsLst>
              <w14:lin w14:ang="5400000" w14:scaled="0"/>
            </w14:gradFill>
          </w14:textFill>
        </w:rPr>
        <w:t>тандарты формирования реестра передачи данны</w:t>
      </w:r>
      <w:bookmarkEnd w:id="9"/>
      <w:r>
        <w:rPr>
          <w:rStyle w:val="a7"/>
          <w:color w:val="1E925B"/>
          <w:sz w:val="96"/>
          <w:szCs w:val="96"/>
          <w14:textFill>
            <w14:gradFill>
              <w14:gsLst>
                <w14:gs w14:pos="0">
                  <w14:srgbClr w14:val="1E925B"/>
                </w14:gs>
                <w14:gs w14:pos="90000">
                  <w14:srgbClr w14:val="024ABE"/>
                </w14:gs>
              </w14:gsLst>
              <w14:lin w14:ang="5400000" w14:scaled="0"/>
            </w14:gradFill>
          </w14:textFill>
        </w:rPr>
        <w:t>х</w:t>
      </w:r>
    </w:p>
    <w:p w14:paraId="7839056F" w14:textId="77777777" w:rsidR="002A0079" w:rsidRDefault="002A0079">
      <w:pPr>
        <w:pStyle w:val="a9"/>
        <w:jc w:val="left"/>
      </w:pPr>
    </w:p>
    <w:p w14:paraId="3E927DF1" w14:textId="77777777" w:rsidR="002A0079" w:rsidRDefault="002A0079">
      <w:pPr>
        <w:spacing w:after="200" w:line="276" w:lineRule="auto"/>
        <w:rPr>
          <w:rStyle w:val="a7"/>
          <w:sz w:val="20"/>
          <w:szCs w:val="20"/>
        </w:rPr>
      </w:pPr>
    </w:p>
    <w:p w14:paraId="14F661E4" w14:textId="77777777" w:rsidR="002A0079" w:rsidRDefault="00032DA5">
      <w:pPr>
        <w:spacing w:after="200" w:line="276" w:lineRule="auto"/>
        <w:rPr>
          <w:rStyle w:val="a7"/>
          <w:sz w:val="20"/>
          <w:szCs w:val="20"/>
        </w:rPr>
      </w:pPr>
      <w:r>
        <w:rPr>
          <w:rStyle w:val="a7"/>
          <w:noProof/>
          <w:sz w:val="20"/>
          <w:szCs w:val="20"/>
        </w:rPr>
        <w:drawing>
          <wp:anchor distT="57150" distB="57150" distL="57150" distR="57150" simplePos="0" relativeHeight="251652096" behindDoc="0" locked="0" layoutInCell="1" allowOverlap="1" wp14:anchorId="2C194FE7" wp14:editId="5F0847B2">
            <wp:simplePos x="0" y="0"/>
            <wp:positionH relativeFrom="margin">
              <wp:posOffset>6350</wp:posOffset>
            </wp:positionH>
            <wp:positionV relativeFrom="page">
              <wp:posOffset>240030</wp:posOffset>
            </wp:positionV>
            <wp:extent cx="6629400" cy="2348230"/>
            <wp:effectExtent l="0" t="0" r="0" b="0"/>
            <wp:wrapThrough wrapText="bothSides" distL="57150" distR="57150">
              <wp:wrapPolygon edited="1">
                <wp:start x="0" y="0"/>
                <wp:lineTo x="21600" y="0"/>
                <wp:lineTo x="21600" y="21600"/>
                <wp:lineTo x="0" y="21600"/>
                <wp:lineTo x="0" y="0"/>
              </wp:wrapPolygon>
            </wp:wrapThrough>
            <wp:docPr id="1073741853" name="officeArt object" descr="узор больш"/>
            <wp:cNvGraphicFramePr/>
            <a:graphic xmlns:a="http://schemas.openxmlformats.org/drawingml/2006/main">
              <a:graphicData uri="http://schemas.openxmlformats.org/drawingml/2006/picture">
                <pic:pic xmlns:pic="http://schemas.openxmlformats.org/drawingml/2006/picture">
                  <pic:nvPicPr>
                    <pic:cNvPr id="1073741853" name="узор больш" descr="узор больш"/>
                    <pic:cNvPicPr>
                      <a:picLocks noChangeAspect="1"/>
                    </pic:cNvPicPr>
                  </pic:nvPicPr>
                  <pic:blipFill>
                    <a:blip r:embed="rId9"/>
                    <a:stretch>
                      <a:fillRect/>
                    </a:stretch>
                  </pic:blipFill>
                  <pic:spPr>
                    <a:xfrm>
                      <a:off x="0" y="0"/>
                      <a:ext cx="6629400" cy="2348230"/>
                    </a:xfrm>
                    <a:prstGeom prst="rect">
                      <a:avLst/>
                    </a:prstGeom>
                    <a:ln w="12700" cap="flat">
                      <a:noFill/>
                      <a:miter lim="400000"/>
                    </a:ln>
                    <a:effectLst/>
                  </pic:spPr>
                </pic:pic>
              </a:graphicData>
            </a:graphic>
          </wp:anchor>
        </w:drawing>
      </w:r>
    </w:p>
    <w:p w14:paraId="4B162B6A" w14:textId="77777777" w:rsidR="002A0079" w:rsidRDefault="002A0079">
      <w:pPr>
        <w:spacing w:after="200" w:line="276" w:lineRule="auto"/>
        <w:rPr>
          <w:rStyle w:val="a7"/>
          <w:sz w:val="20"/>
          <w:szCs w:val="20"/>
        </w:rPr>
      </w:pPr>
    </w:p>
    <w:p w14:paraId="2C8C5534" w14:textId="77777777" w:rsidR="002A0079" w:rsidRDefault="00032DA5">
      <w:pPr>
        <w:spacing w:after="200" w:line="276" w:lineRule="auto"/>
        <w:rPr>
          <w:rStyle w:val="a7"/>
        </w:rPr>
      </w:pPr>
      <w:r>
        <w:rPr>
          <w:rStyle w:val="a7"/>
          <w:noProof/>
        </w:rPr>
        <w:drawing>
          <wp:inline distT="0" distB="0" distL="0" distR="0" wp14:anchorId="426D3DE3" wp14:editId="73EC1251">
            <wp:extent cx="6468619" cy="2291279"/>
            <wp:effectExtent l="0" t="0" r="0" b="0"/>
            <wp:docPr id="1073741854" name="officeArt object" descr="C:\Users\1007645\AppData\Local\Microsoft\Windows\INetCache\Content.Word\узор больш.png"/>
            <wp:cNvGraphicFramePr/>
            <a:graphic xmlns:a="http://schemas.openxmlformats.org/drawingml/2006/main">
              <a:graphicData uri="http://schemas.openxmlformats.org/drawingml/2006/picture">
                <pic:pic xmlns:pic="http://schemas.openxmlformats.org/drawingml/2006/picture">
                  <pic:nvPicPr>
                    <pic:cNvPr id="1073741854" name="C:\Users\1007645\AppData\Local\Microsoft\Windows\INetCache\Content.Word\узор больш.png" descr="C:\Users\1007645\AppData\Local\Microsoft\Windows\INetCache\Content.Word\узор больш.png"/>
                    <pic:cNvPicPr>
                      <a:picLocks noChangeAspect="1"/>
                    </pic:cNvPicPr>
                  </pic:nvPicPr>
                  <pic:blipFill>
                    <a:blip r:embed="rId9"/>
                    <a:stretch>
                      <a:fillRect/>
                    </a:stretch>
                  </pic:blipFill>
                  <pic:spPr>
                    <a:xfrm rot="10800000">
                      <a:off x="0" y="0"/>
                      <a:ext cx="6468619" cy="2291279"/>
                    </a:xfrm>
                    <a:prstGeom prst="rect">
                      <a:avLst/>
                    </a:prstGeom>
                    <a:ln w="12700" cap="flat">
                      <a:noFill/>
                      <a:miter lim="400000"/>
                    </a:ln>
                    <a:effectLst/>
                  </pic:spPr>
                </pic:pic>
              </a:graphicData>
            </a:graphic>
          </wp:inline>
        </w:drawing>
      </w:r>
    </w:p>
    <w:p w14:paraId="1EAD819C" w14:textId="77777777" w:rsidR="00F428E1" w:rsidRDefault="00F428E1">
      <w:pPr>
        <w:rPr>
          <w:rStyle w:val="a7"/>
          <w:sz w:val="20"/>
          <w:szCs w:val="20"/>
        </w:rPr>
      </w:pPr>
      <w:r>
        <w:rPr>
          <w:rStyle w:val="a7"/>
          <w:sz w:val="20"/>
          <w:szCs w:val="20"/>
        </w:rPr>
        <w:br w:type="page"/>
      </w:r>
    </w:p>
    <w:p w14:paraId="01520FB9" w14:textId="77777777" w:rsidR="002A0079" w:rsidRDefault="00032DA5">
      <w:pPr>
        <w:spacing w:after="200" w:line="276" w:lineRule="auto"/>
        <w:rPr>
          <w:rStyle w:val="a7"/>
          <w:sz w:val="20"/>
          <w:szCs w:val="20"/>
        </w:rPr>
      </w:pPr>
      <w:r>
        <w:rPr>
          <w:rStyle w:val="a7"/>
          <w:sz w:val="20"/>
          <w:szCs w:val="20"/>
        </w:rPr>
        <w:lastRenderedPageBreak/>
        <w:t xml:space="preserve">Реестр передачи данных, являющийся приложением к договору цессии, рекомендуется представлять в формате </w:t>
      </w:r>
      <w:r>
        <w:rPr>
          <w:rStyle w:val="a7"/>
          <w:sz w:val="20"/>
          <w:szCs w:val="20"/>
          <w:lang w:val="en-US"/>
        </w:rPr>
        <w:t>Excel</w:t>
      </w:r>
      <w:r>
        <w:rPr>
          <w:rStyle w:val="a7"/>
          <w:sz w:val="20"/>
          <w:szCs w:val="20"/>
        </w:rPr>
        <w:t xml:space="preserve"> состоять из трех блоков информации:</w:t>
      </w:r>
    </w:p>
    <w:p w14:paraId="4431DBB6" w14:textId="77777777" w:rsidR="002A0079" w:rsidRDefault="00032DA5">
      <w:pPr>
        <w:pStyle w:val="ab"/>
        <w:numPr>
          <w:ilvl w:val="0"/>
          <w:numId w:val="19"/>
        </w:numPr>
        <w:spacing w:line="276" w:lineRule="auto"/>
        <w:rPr>
          <w:rFonts w:ascii="Century Gothic" w:hAnsi="Century Gothic"/>
          <w:sz w:val="20"/>
          <w:szCs w:val="20"/>
        </w:rPr>
      </w:pPr>
      <w:r>
        <w:rPr>
          <w:rStyle w:val="a7"/>
          <w:rFonts w:ascii="Century Gothic" w:hAnsi="Century Gothic"/>
          <w:sz w:val="20"/>
          <w:szCs w:val="20"/>
        </w:rPr>
        <w:t xml:space="preserve">Информация о долговом обязательстве </w:t>
      </w:r>
    </w:p>
    <w:p w14:paraId="47C6B51A" w14:textId="77777777" w:rsidR="002A0079" w:rsidRDefault="00032DA5">
      <w:pPr>
        <w:pStyle w:val="ab"/>
        <w:numPr>
          <w:ilvl w:val="0"/>
          <w:numId w:val="19"/>
        </w:numPr>
        <w:spacing w:line="276" w:lineRule="auto"/>
        <w:rPr>
          <w:rFonts w:ascii="Century Gothic" w:hAnsi="Century Gothic"/>
          <w:sz w:val="20"/>
          <w:szCs w:val="20"/>
          <w:lang w:val="ru-RU"/>
        </w:rPr>
      </w:pPr>
      <w:r>
        <w:rPr>
          <w:rStyle w:val="a7"/>
          <w:rFonts w:ascii="Century Gothic" w:hAnsi="Century Gothic"/>
          <w:sz w:val="20"/>
          <w:szCs w:val="20"/>
          <w:lang w:val="ru-RU"/>
        </w:rPr>
        <w:t>Информация о заемщиках и связанных с ними лицах</w:t>
      </w:r>
    </w:p>
    <w:p w14:paraId="2D1E7F89" w14:textId="77777777" w:rsidR="002A0079" w:rsidRDefault="00032DA5">
      <w:pPr>
        <w:pStyle w:val="ab"/>
        <w:numPr>
          <w:ilvl w:val="0"/>
          <w:numId w:val="19"/>
        </w:numPr>
        <w:spacing w:line="276" w:lineRule="auto"/>
        <w:rPr>
          <w:rFonts w:ascii="Century Gothic" w:hAnsi="Century Gothic"/>
          <w:sz w:val="20"/>
          <w:szCs w:val="20"/>
        </w:rPr>
      </w:pPr>
      <w:r>
        <w:rPr>
          <w:rStyle w:val="a7"/>
          <w:rFonts w:ascii="Century Gothic" w:hAnsi="Century Gothic"/>
          <w:sz w:val="20"/>
          <w:szCs w:val="20"/>
        </w:rPr>
        <w:t xml:space="preserve">Информация о залоге </w:t>
      </w:r>
    </w:p>
    <w:p w14:paraId="060F837D" w14:textId="77777777" w:rsidR="002A0079" w:rsidRDefault="002A0079">
      <w:pPr>
        <w:spacing w:after="200" w:line="276" w:lineRule="auto"/>
        <w:rPr>
          <w:rStyle w:val="a7"/>
          <w:sz w:val="20"/>
          <w:szCs w:val="20"/>
        </w:rPr>
      </w:pPr>
    </w:p>
    <w:p w14:paraId="1C340849" w14:textId="77777777" w:rsidR="002A0079" w:rsidRDefault="00032DA5">
      <w:pPr>
        <w:spacing w:after="200" w:line="276" w:lineRule="auto"/>
        <w:rPr>
          <w:rStyle w:val="a7"/>
          <w:sz w:val="20"/>
          <w:szCs w:val="20"/>
        </w:rPr>
      </w:pPr>
      <w:r>
        <w:rPr>
          <w:rStyle w:val="a7"/>
          <w:sz w:val="20"/>
          <w:szCs w:val="20"/>
        </w:rPr>
        <w:t>Первый блок- информация о долговом обязательстве, - содержит девять разделов с подразделами:</w:t>
      </w:r>
    </w:p>
    <w:p w14:paraId="132EA300" w14:textId="77777777" w:rsidR="002A0079" w:rsidRDefault="00032DA5">
      <w:pPr>
        <w:pStyle w:val="ab"/>
        <w:numPr>
          <w:ilvl w:val="0"/>
          <w:numId w:val="21"/>
        </w:numPr>
        <w:spacing w:after="200" w:line="276" w:lineRule="auto"/>
        <w:rPr>
          <w:rFonts w:ascii="Century Gothic" w:hAnsi="Century Gothic"/>
          <w:color w:val="0033CC"/>
          <w:sz w:val="20"/>
          <w:szCs w:val="20"/>
        </w:rPr>
      </w:pPr>
      <w:r>
        <w:rPr>
          <w:rStyle w:val="a7"/>
          <w:rFonts w:ascii="Century Gothic" w:hAnsi="Century Gothic"/>
          <w:color w:val="0033CC"/>
          <w:sz w:val="20"/>
          <w:szCs w:val="20"/>
          <w:u w:color="0033CC"/>
        </w:rPr>
        <w:t>Информация о долговом обязательстве</w:t>
      </w:r>
    </w:p>
    <w:p w14:paraId="7F2FFF9A" w14:textId="77777777" w:rsidR="002A0079" w:rsidRDefault="00032DA5">
      <w:pPr>
        <w:pStyle w:val="ab"/>
        <w:numPr>
          <w:ilvl w:val="1"/>
          <w:numId w:val="21"/>
        </w:numPr>
        <w:spacing w:after="200" w:line="276" w:lineRule="auto"/>
        <w:rPr>
          <w:rFonts w:ascii="Century Gothic" w:hAnsi="Century Gothic"/>
          <w:b/>
          <w:bCs/>
          <w:sz w:val="20"/>
          <w:szCs w:val="20"/>
        </w:rPr>
      </w:pPr>
      <w:r>
        <w:rPr>
          <w:rStyle w:val="a7"/>
          <w:rFonts w:ascii="Century Gothic" w:hAnsi="Century Gothic"/>
          <w:b/>
          <w:bCs/>
          <w:sz w:val="20"/>
          <w:szCs w:val="20"/>
        </w:rPr>
        <w:t>Информация о заемщике</w:t>
      </w:r>
    </w:p>
    <w:p w14:paraId="6F6DB785" w14:textId="77777777" w:rsidR="002A0079" w:rsidRDefault="00032DA5">
      <w:pPr>
        <w:pStyle w:val="ab"/>
        <w:numPr>
          <w:ilvl w:val="2"/>
          <w:numId w:val="21"/>
        </w:numPr>
        <w:spacing w:after="200" w:line="264" w:lineRule="auto"/>
        <w:rPr>
          <w:rFonts w:ascii="Century Gothic" w:hAnsi="Century Gothic"/>
          <w:sz w:val="20"/>
          <w:szCs w:val="20"/>
        </w:rPr>
      </w:pPr>
      <w:r>
        <w:rPr>
          <w:rStyle w:val="a7"/>
          <w:rFonts w:ascii="Century Gothic" w:hAnsi="Century Gothic"/>
          <w:sz w:val="20"/>
          <w:szCs w:val="20"/>
        </w:rPr>
        <w:t>ФИО заемщика\Наименование организации</w:t>
      </w:r>
    </w:p>
    <w:p w14:paraId="5F265DD4" w14:textId="77777777" w:rsidR="002A0079" w:rsidRDefault="00032DA5">
      <w:pPr>
        <w:pStyle w:val="ab"/>
        <w:numPr>
          <w:ilvl w:val="2"/>
          <w:numId w:val="21"/>
        </w:numPr>
        <w:spacing w:after="200" w:line="264" w:lineRule="auto"/>
        <w:rPr>
          <w:rFonts w:ascii="Century Gothic" w:hAnsi="Century Gothic"/>
          <w:sz w:val="20"/>
          <w:szCs w:val="20"/>
        </w:rPr>
      </w:pPr>
      <w:r>
        <w:rPr>
          <w:rStyle w:val="a7"/>
          <w:rFonts w:ascii="Century Gothic" w:hAnsi="Century Gothic"/>
          <w:sz w:val="20"/>
          <w:szCs w:val="20"/>
        </w:rPr>
        <w:t>Дата рождения</w:t>
      </w:r>
    </w:p>
    <w:p w14:paraId="5DEA793D" w14:textId="77777777" w:rsidR="002A0079" w:rsidRDefault="00032DA5">
      <w:pPr>
        <w:pStyle w:val="ab"/>
        <w:numPr>
          <w:ilvl w:val="2"/>
          <w:numId w:val="21"/>
        </w:numPr>
        <w:spacing w:after="200" w:line="264" w:lineRule="auto"/>
        <w:rPr>
          <w:rFonts w:ascii="Century Gothic" w:hAnsi="Century Gothic"/>
          <w:sz w:val="20"/>
          <w:szCs w:val="20"/>
        </w:rPr>
      </w:pPr>
      <w:r>
        <w:rPr>
          <w:rStyle w:val="a7"/>
          <w:rFonts w:ascii="Century Gothic" w:hAnsi="Century Gothic"/>
          <w:sz w:val="20"/>
          <w:szCs w:val="20"/>
        </w:rPr>
        <w:t>Место рождения</w:t>
      </w:r>
    </w:p>
    <w:p w14:paraId="0739F03B" w14:textId="77777777" w:rsidR="002A0079" w:rsidRPr="00725C0E" w:rsidRDefault="00032DA5">
      <w:pPr>
        <w:pStyle w:val="ab"/>
        <w:numPr>
          <w:ilvl w:val="2"/>
          <w:numId w:val="21"/>
        </w:numPr>
        <w:spacing w:after="200" w:line="264" w:lineRule="auto"/>
        <w:rPr>
          <w:rFonts w:ascii="Century Gothic" w:hAnsi="Century Gothic"/>
          <w:sz w:val="20"/>
          <w:szCs w:val="20"/>
          <w:lang w:val="ru-RU"/>
        </w:rPr>
      </w:pPr>
      <w:r w:rsidRPr="00725C0E">
        <w:rPr>
          <w:rStyle w:val="a7"/>
          <w:rFonts w:ascii="Century Gothic" w:hAnsi="Century Gothic"/>
          <w:sz w:val="20"/>
          <w:szCs w:val="20"/>
          <w:lang w:val="ru-RU"/>
        </w:rPr>
        <w:t>ИНН, в том числе для физического лица</w:t>
      </w:r>
    </w:p>
    <w:p w14:paraId="54C1BD75" w14:textId="77777777" w:rsidR="002A0079" w:rsidRPr="00725C0E" w:rsidRDefault="00032DA5">
      <w:pPr>
        <w:pStyle w:val="ab"/>
        <w:numPr>
          <w:ilvl w:val="2"/>
          <w:numId w:val="21"/>
        </w:numPr>
        <w:spacing w:after="200" w:line="264" w:lineRule="auto"/>
        <w:rPr>
          <w:rFonts w:ascii="Century Gothic" w:hAnsi="Century Gothic"/>
          <w:sz w:val="20"/>
          <w:szCs w:val="20"/>
          <w:lang w:val="ru-RU"/>
        </w:rPr>
      </w:pPr>
      <w:r w:rsidRPr="00725C0E">
        <w:rPr>
          <w:rStyle w:val="a7"/>
          <w:rFonts w:ascii="Century Gothic" w:hAnsi="Century Gothic"/>
          <w:sz w:val="20"/>
          <w:szCs w:val="20"/>
          <w:lang w:val="ru-RU"/>
        </w:rPr>
        <w:t>Тип (юридическое лицо\физическое лицо\ИП)</w:t>
      </w:r>
    </w:p>
    <w:p w14:paraId="278E09EC" w14:textId="77777777" w:rsidR="002A0079" w:rsidRPr="00725C0E" w:rsidRDefault="00032DA5">
      <w:pPr>
        <w:pStyle w:val="ab"/>
        <w:numPr>
          <w:ilvl w:val="2"/>
          <w:numId w:val="21"/>
        </w:numPr>
        <w:spacing w:after="200" w:line="264" w:lineRule="auto"/>
        <w:rPr>
          <w:rStyle w:val="a7"/>
          <w:rFonts w:ascii="Century Gothic" w:hAnsi="Century Gothic"/>
          <w:sz w:val="20"/>
          <w:szCs w:val="20"/>
        </w:rPr>
      </w:pPr>
      <w:r w:rsidRPr="00725C0E">
        <w:rPr>
          <w:rStyle w:val="a7"/>
          <w:rFonts w:ascii="Century Gothic" w:hAnsi="Century Gothic"/>
          <w:sz w:val="20"/>
          <w:szCs w:val="20"/>
        </w:rPr>
        <w:t>ОГРН</w:t>
      </w:r>
      <w:r w:rsidRPr="00725C0E">
        <w:rPr>
          <w:rStyle w:val="a7"/>
          <w:rFonts w:ascii="Century Gothic" w:hAnsi="Century Gothic"/>
          <w:sz w:val="20"/>
          <w:szCs w:val="20"/>
          <w:lang w:val="ru-RU"/>
        </w:rPr>
        <w:t xml:space="preserve"> (ОГРНИП)</w:t>
      </w:r>
    </w:p>
    <w:p w14:paraId="0F1F631A" w14:textId="77777777" w:rsidR="00032DA5" w:rsidRPr="00725C0E" w:rsidRDefault="00032DA5">
      <w:pPr>
        <w:pStyle w:val="ab"/>
        <w:numPr>
          <w:ilvl w:val="2"/>
          <w:numId w:val="21"/>
        </w:numPr>
        <w:spacing w:after="200" w:line="264" w:lineRule="auto"/>
        <w:rPr>
          <w:rStyle w:val="a7"/>
          <w:rFonts w:ascii="Century Gothic" w:hAnsi="Century Gothic"/>
          <w:sz w:val="20"/>
          <w:szCs w:val="20"/>
        </w:rPr>
      </w:pPr>
      <w:r w:rsidRPr="00725C0E">
        <w:rPr>
          <w:rStyle w:val="a7"/>
          <w:rFonts w:ascii="Century Gothic" w:hAnsi="Century Gothic"/>
          <w:sz w:val="20"/>
          <w:szCs w:val="20"/>
          <w:lang w:val="ru-RU"/>
        </w:rPr>
        <w:t>СНИЛС</w:t>
      </w:r>
    </w:p>
    <w:p w14:paraId="4229910C" w14:textId="77777777" w:rsidR="00032DA5" w:rsidRPr="00725C0E" w:rsidRDefault="00032DA5">
      <w:pPr>
        <w:pStyle w:val="ab"/>
        <w:numPr>
          <w:ilvl w:val="2"/>
          <w:numId w:val="21"/>
        </w:numPr>
        <w:spacing w:after="200" w:line="264" w:lineRule="auto"/>
        <w:rPr>
          <w:rFonts w:ascii="Century Gothic" w:hAnsi="Century Gothic"/>
          <w:sz w:val="20"/>
          <w:szCs w:val="20"/>
          <w:lang w:val="ru-RU"/>
        </w:rPr>
      </w:pPr>
      <w:r w:rsidRPr="00725C0E">
        <w:rPr>
          <w:rStyle w:val="a7"/>
          <w:rFonts w:ascii="Century Gothic" w:hAnsi="Century Gothic"/>
          <w:sz w:val="20"/>
          <w:szCs w:val="20"/>
          <w:lang w:val="ru-RU"/>
        </w:rPr>
        <w:t>Признак специального налогового режима</w:t>
      </w:r>
      <w:r w:rsidR="00563189" w:rsidRPr="00725C0E">
        <w:rPr>
          <w:rStyle w:val="a7"/>
          <w:rFonts w:ascii="Century Gothic" w:hAnsi="Century Gothic"/>
          <w:sz w:val="20"/>
          <w:szCs w:val="20"/>
          <w:lang w:val="ru-RU"/>
        </w:rPr>
        <w:t xml:space="preserve"> (1 – самозанятый, 0 – признак отсутствует)</w:t>
      </w:r>
    </w:p>
    <w:p w14:paraId="4FAE4077" w14:textId="77777777" w:rsidR="002A0079" w:rsidRPr="00563189" w:rsidRDefault="002A0079">
      <w:pPr>
        <w:pStyle w:val="ab"/>
        <w:spacing w:after="200" w:line="276" w:lineRule="auto"/>
        <w:ind w:left="2856"/>
        <w:rPr>
          <w:rStyle w:val="a7"/>
          <w:rFonts w:ascii="Century Gothic" w:eastAsia="Century Gothic" w:hAnsi="Century Gothic" w:cs="Century Gothic"/>
          <w:b/>
          <w:bCs/>
          <w:sz w:val="20"/>
          <w:szCs w:val="20"/>
          <w:lang w:val="ru-RU"/>
        </w:rPr>
      </w:pPr>
    </w:p>
    <w:p w14:paraId="6AEBFD87" w14:textId="77777777" w:rsidR="002A0079" w:rsidRDefault="00032DA5">
      <w:pPr>
        <w:pStyle w:val="ab"/>
        <w:numPr>
          <w:ilvl w:val="1"/>
          <w:numId w:val="21"/>
        </w:numPr>
        <w:spacing w:after="200" w:line="276" w:lineRule="auto"/>
        <w:rPr>
          <w:rFonts w:ascii="Century Gothic" w:hAnsi="Century Gothic"/>
          <w:b/>
          <w:bCs/>
          <w:sz w:val="20"/>
          <w:szCs w:val="20"/>
        </w:rPr>
      </w:pPr>
      <w:r>
        <w:rPr>
          <w:rStyle w:val="a7"/>
          <w:rFonts w:ascii="Century Gothic" w:hAnsi="Century Gothic"/>
          <w:b/>
          <w:bCs/>
          <w:sz w:val="20"/>
          <w:szCs w:val="20"/>
        </w:rPr>
        <w:t>Информация о кредитном договоре</w:t>
      </w:r>
    </w:p>
    <w:p w14:paraId="7A6A1E3F" w14:textId="77777777" w:rsidR="002A0079" w:rsidRDefault="00032DA5">
      <w:pPr>
        <w:pStyle w:val="ab"/>
        <w:numPr>
          <w:ilvl w:val="2"/>
          <w:numId w:val="22"/>
        </w:numPr>
        <w:spacing w:after="200" w:line="276" w:lineRule="auto"/>
        <w:rPr>
          <w:rFonts w:ascii="Century Gothic" w:hAnsi="Century Gothic"/>
          <w:sz w:val="20"/>
          <w:szCs w:val="20"/>
        </w:rPr>
      </w:pPr>
      <w:r>
        <w:rPr>
          <w:rStyle w:val="a7"/>
          <w:rFonts w:ascii="Century Gothic" w:hAnsi="Century Gothic"/>
          <w:sz w:val="20"/>
          <w:szCs w:val="20"/>
        </w:rPr>
        <w:t>Регион выдачи кредита</w:t>
      </w:r>
    </w:p>
    <w:p w14:paraId="541760FB" w14:textId="77777777" w:rsidR="002A0079" w:rsidRDefault="00032DA5">
      <w:pPr>
        <w:pStyle w:val="ab"/>
        <w:numPr>
          <w:ilvl w:val="2"/>
          <w:numId w:val="22"/>
        </w:numPr>
        <w:spacing w:after="200" w:line="276" w:lineRule="auto"/>
        <w:rPr>
          <w:rFonts w:ascii="Century Gothic" w:hAnsi="Century Gothic"/>
          <w:sz w:val="20"/>
          <w:szCs w:val="20"/>
        </w:rPr>
      </w:pPr>
      <w:r>
        <w:rPr>
          <w:rStyle w:val="a7"/>
          <w:rFonts w:ascii="Century Gothic" w:hAnsi="Century Gothic"/>
          <w:sz w:val="20"/>
          <w:szCs w:val="20"/>
        </w:rPr>
        <w:t>Филиал</w:t>
      </w:r>
    </w:p>
    <w:p w14:paraId="1FF04E09" w14:textId="77777777" w:rsidR="002A0079" w:rsidRDefault="00032DA5">
      <w:pPr>
        <w:pStyle w:val="ab"/>
        <w:numPr>
          <w:ilvl w:val="2"/>
          <w:numId w:val="22"/>
        </w:numPr>
        <w:spacing w:after="200" w:line="276" w:lineRule="auto"/>
        <w:rPr>
          <w:rFonts w:ascii="Century Gothic" w:hAnsi="Century Gothic"/>
          <w:sz w:val="20"/>
          <w:szCs w:val="20"/>
        </w:rPr>
      </w:pPr>
      <w:r>
        <w:rPr>
          <w:rStyle w:val="a7"/>
          <w:rFonts w:ascii="Century Gothic" w:hAnsi="Century Gothic"/>
          <w:sz w:val="20"/>
          <w:szCs w:val="20"/>
        </w:rPr>
        <w:t>Номер кредитного договора</w:t>
      </w:r>
    </w:p>
    <w:p w14:paraId="60EE625E" w14:textId="77777777" w:rsidR="002A0079" w:rsidRPr="00A675C1" w:rsidRDefault="00032DA5">
      <w:pPr>
        <w:pStyle w:val="ab"/>
        <w:numPr>
          <w:ilvl w:val="2"/>
          <w:numId w:val="22"/>
        </w:numPr>
        <w:spacing w:after="200" w:line="276" w:lineRule="auto"/>
        <w:rPr>
          <w:rStyle w:val="a7"/>
          <w:rFonts w:ascii="Century Gothic" w:hAnsi="Century Gothic"/>
          <w:sz w:val="20"/>
          <w:szCs w:val="20"/>
          <w:highlight w:val="green"/>
        </w:rPr>
      </w:pPr>
      <w:r w:rsidRPr="00725C0E">
        <w:rPr>
          <w:rFonts w:ascii="Century Gothic" w:eastAsia="Century Gothic" w:hAnsi="Century Gothic" w:cs="Century Gothic"/>
          <w:noProof/>
          <w:sz w:val="20"/>
          <w:szCs w:val="20"/>
          <w:lang w:val="ru-RU"/>
        </w:rPr>
        <mc:AlternateContent>
          <mc:Choice Requires="wps">
            <w:drawing>
              <wp:anchor distT="57150" distB="57150" distL="57150" distR="57150" simplePos="0" relativeHeight="251701248" behindDoc="0" locked="0" layoutInCell="1" allowOverlap="1" wp14:anchorId="428799FF" wp14:editId="561708C8">
                <wp:simplePos x="0" y="0"/>
                <wp:positionH relativeFrom="margin">
                  <wp:posOffset>3088640</wp:posOffset>
                </wp:positionH>
                <wp:positionV relativeFrom="line">
                  <wp:posOffset>255905</wp:posOffset>
                </wp:positionV>
                <wp:extent cx="2419350" cy="781050"/>
                <wp:effectExtent l="0" t="0" r="19050" b="19050"/>
                <wp:wrapThrough wrapText="bothSides" distL="57150" distR="57150">
                  <wp:wrapPolygon edited="1">
                    <wp:start x="-9" y="-132"/>
                    <wp:lineTo x="-19" y="-131"/>
                    <wp:lineTo x="-34" y="-124"/>
                    <wp:lineTo x="-48" y="-114"/>
                    <wp:lineTo x="-60" y="-100"/>
                    <wp:lineTo x="-71" y="-84"/>
                    <wp:lineTo x="-79" y="-66"/>
                    <wp:lineTo x="-85" y="-45"/>
                    <wp:lineTo x="-89" y="-23"/>
                    <wp:lineTo x="-90" y="0"/>
                    <wp:lineTo x="-90" y="21600"/>
                    <wp:lineTo x="-90" y="21613"/>
                    <wp:lineTo x="-88" y="21626"/>
                    <wp:lineTo x="-86" y="21639"/>
                    <wp:lineTo x="-83" y="21651"/>
                    <wp:lineTo x="-79" y="21662"/>
                    <wp:lineTo x="-75" y="21673"/>
                    <wp:lineTo x="-70" y="21683"/>
                    <wp:lineTo x="-64" y="21693"/>
                    <wp:lineTo x="-57" y="21701"/>
                    <wp:lineTo x="-50" y="21709"/>
                    <wp:lineTo x="-43" y="21715"/>
                    <wp:lineTo x="-35" y="21721"/>
                    <wp:lineTo x="-27" y="21725"/>
                    <wp:lineTo x="-18" y="21728"/>
                    <wp:lineTo x="-9" y="21730"/>
                    <wp:lineTo x="0" y="21731"/>
                    <wp:lineTo x="21600" y="21731"/>
                    <wp:lineTo x="21609" y="21730"/>
                    <wp:lineTo x="21618" y="21728"/>
                    <wp:lineTo x="21627" y="21725"/>
                    <wp:lineTo x="21635" y="21721"/>
                    <wp:lineTo x="21643" y="21715"/>
                    <wp:lineTo x="21650" y="21709"/>
                    <wp:lineTo x="21657" y="21701"/>
                    <wp:lineTo x="21664" y="21693"/>
                    <wp:lineTo x="21670" y="21683"/>
                    <wp:lineTo x="21675" y="21673"/>
                    <wp:lineTo x="21679" y="21662"/>
                    <wp:lineTo x="21683" y="21651"/>
                    <wp:lineTo x="21686" y="21639"/>
                    <wp:lineTo x="21688" y="21626"/>
                    <wp:lineTo x="21690" y="21613"/>
                    <wp:lineTo x="21690" y="21600"/>
                    <wp:lineTo x="21690" y="0"/>
                    <wp:lineTo x="21690" y="-13"/>
                    <wp:lineTo x="21688" y="-26"/>
                    <wp:lineTo x="21686" y="-39"/>
                    <wp:lineTo x="21683" y="-51"/>
                    <wp:lineTo x="21679" y="-62"/>
                    <wp:lineTo x="21675" y="-73"/>
                    <wp:lineTo x="21670" y="-83"/>
                    <wp:lineTo x="21664" y="-93"/>
                    <wp:lineTo x="21657" y="-101"/>
                    <wp:lineTo x="21650" y="-109"/>
                    <wp:lineTo x="21643" y="-115"/>
                    <wp:lineTo x="21635" y="-121"/>
                    <wp:lineTo x="21627" y="-125"/>
                    <wp:lineTo x="21618" y="-128"/>
                    <wp:lineTo x="21609" y="-130"/>
                    <wp:lineTo x="21600" y="-131"/>
                    <wp:lineTo x="0" y="-131"/>
                    <wp:lineTo x="-9" y="-132"/>
                    <wp:lineTo x="-19" y="-131"/>
                    <wp:lineTo x="-9" y="-132"/>
                  </wp:wrapPolygon>
                </wp:wrapThrough>
                <wp:docPr id="2" name="officeArt object" descr="Надпись 10"/>
                <wp:cNvGraphicFramePr/>
                <a:graphic xmlns:a="http://schemas.openxmlformats.org/drawingml/2006/main">
                  <a:graphicData uri="http://schemas.microsoft.com/office/word/2010/wordprocessingShape">
                    <wps:wsp>
                      <wps:cNvSpPr txBox="1"/>
                      <wps:spPr>
                        <a:xfrm>
                          <a:off x="0" y="0"/>
                          <a:ext cx="2419350" cy="781050"/>
                        </a:xfrm>
                        <a:prstGeom prst="rect">
                          <a:avLst/>
                        </a:prstGeom>
                        <a:solidFill>
                          <a:srgbClr val="F2F2F2"/>
                        </a:solidFill>
                        <a:ln w="19050" cap="flat">
                          <a:solidFill>
                            <a:srgbClr val="0000FF"/>
                          </a:solidFill>
                          <a:prstDash val="solid"/>
                          <a:round/>
                        </a:ln>
                        <a:effectLst/>
                      </wps:spPr>
                      <wps:txbx>
                        <w:txbxContent>
                          <w:p w14:paraId="562E2A9E" w14:textId="77777777" w:rsidR="00725C0E" w:rsidRDefault="00725C0E" w:rsidP="00032DA5">
                            <w:pPr>
                              <w:tabs>
                                <w:tab w:val="left" w:pos="708"/>
                                <w:tab w:val="left" w:pos="1416"/>
                                <w:tab w:val="left" w:pos="2124"/>
                                <w:tab w:val="left" w:pos="2832"/>
                                <w:tab w:val="left" w:pos="3540"/>
                              </w:tabs>
                              <w:jc w:val="right"/>
                              <w:rPr>
                                <w:sz w:val="18"/>
                                <w:szCs w:val="18"/>
                              </w:rPr>
                            </w:pPr>
                          </w:p>
                          <w:p w14:paraId="4425CE08" w14:textId="77777777" w:rsidR="00725C0E" w:rsidRPr="00032DA5" w:rsidRDefault="00725C0E" w:rsidP="00032DA5">
                            <w:pPr>
                              <w:tabs>
                                <w:tab w:val="left" w:pos="708"/>
                                <w:tab w:val="left" w:pos="1416"/>
                                <w:tab w:val="left" w:pos="2124"/>
                                <w:tab w:val="left" w:pos="2832"/>
                                <w:tab w:val="left" w:pos="3540"/>
                              </w:tabs>
                              <w:jc w:val="center"/>
                              <w:rPr>
                                <w:sz w:val="18"/>
                                <w:szCs w:val="18"/>
                              </w:rPr>
                            </w:pPr>
                            <w:r w:rsidRPr="00032DA5">
                              <w:rPr>
                                <w:sz w:val="18"/>
                                <w:szCs w:val="18"/>
                              </w:rPr>
                              <w:t>Указываются коды в соответствии с требованиями Банка России к формированию кредитных историй</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428799FF" id="_x0000_s1040" type="#_x0000_t202" alt="Надпись 10" style="position:absolute;left:0;text-align:left;margin-left:243.2pt;margin-top:20.15pt;width:190.5pt;height:61.5pt;z-index:251701248;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line;mso-width-percent:0;mso-height-percent:0;mso-width-relative:margin;mso-height-relative:margin;v-text-anchor:top" wrapcoords="-9 -132 -19 -131 -34 -124 -48 -114 -60 -100 -71 -84 -79 -66 -85 -45 -89 -23 -90 0 -90 21600 -90 21613 -88 21626 -86 21639 -83 21651 -79 21662 -75 21673 -70 21683 -64 21693 -57 21701 -50 21709 -43 21715 -35 21721 -27 21725 -18 21728 -9 21730 0 21731 21600 21731 21609 21730 21618 21728 21627 21725 21635 21721 21643 21715 21650 21709 21657 21701 21664 21693 21670 21683 21675 21673 21679 21662 21683 21651 21686 21639 21688 21626 21690 21613 21690 21600 21690 0 21690 -13 21688 -26 21686 -39 21683 -51 21679 -62 21675 -73 21670 -83 21664 -93 21657 -101 21650 -109 21643 -115 21635 -121 21627 -125 21618 -128 21609 -130 21600 -131 0 -131 -9 -132 -19 -131 -9 -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" fillcolor="#f2f2f2" strokecolor="blue" strokeweight="1.5pt">
                <v:stroke joinstyle="round"/>
                <v:textbox inset="1.27mm,1.27mm,1.27mm,1.27mm">
                  <w:txbxContent>
                    <w:p w14:paraId="562E2A9E" w14:textId="77777777" w:rsidR="00725C0E" w:rsidRDefault="00725C0E" w:rsidP="00032DA5">
                      <w:pPr>
                        <w:tabs>
                          <w:tab w:val="left" w:pos="708"/>
                          <w:tab w:val="left" w:pos="1416"/>
                          <w:tab w:val="left" w:pos="2124"/>
                          <w:tab w:val="left" w:pos="2832"/>
                          <w:tab w:val="left" w:pos="3540"/>
                        </w:tabs>
                        <w:jc w:val="right"/>
                        <w:rPr>
                          <w:sz w:val="18"/>
                          <w:szCs w:val="18"/>
                        </w:rPr>
                      </w:pPr>
                    </w:p>
                    <w:p w14:paraId="4425CE08" w14:textId="77777777" w:rsidR="00725C0E" w:rsidRPr="00032DA5" w:rsidRDefault="00725C0E" w:rsidP="00032DA5">
                      <w:pPr>
                        <w:tabs>
                          <w:tab w:val="left" w:pos="708"/>
                          <w:tab w:val="left" w:pos="1416"/>
                          <w:tab w:val="left" w:pos="2124"/>
                          <w:tab w:val="left" w:pos="2832"/>
                          <w:tab w:val="left" w:pos="3540"/>
                        </w:tabs>
                        <w:jc w:val="center"/>
                        <w:rPr>
                          <w:sz w:val="18"/>
                          <w:szCs w:val="18"/>
                        </w:rPr>
                      </w:pPr>
                      <w:r w:rsidRPr="00032DA5">
                        <w:rPr>
                          <w:sz w:val="18"/>
                          <w:szCs w:val="18"/>
                        </w:rPr>
                        <w:t>Указываются коды в соответствии с требованиями Банка России к формированию кредитных историй</w:t>
                      </w:r>
                    </w:p>
                  </w:txbxContent>
                </v:textbox>
                <w10:wrap type="through" anchorx="margin" anchory="line"/>
              </v:shape>
            </w:pict>
          </mc:Fallback>
        </mc:AlternateContent>
      </w:r>
      <w:r w:rsidRPr="00725C0E">
        <w:rPr>
          <w:rStyle w:val="a7"/>
          <w:rFonts w:ascii="Century Gothic" w:hAnsi="Century Gothic"/>
          <w:sz w:val="20"/>
          <w:szCs w:val="20"/>
          <w:lang w:val="ru-RU"/>
        </w:rPr>
        <w:t xml:space="preserve">Сведения о кредите: </w:t>
      </w:r>
    </w:p>
    <w:p w14:paraId="3440ABB5" w14:textId="77777777" w:rsidR="00032DA5" w:rsidRPr="00725C0E" w:rsidRDefault="00032DA5" w:rsidP="00032DA5">
      <w:pPr>
        <w:pStyle w:val="ab"/>
        <w:spacing w:after="200" w:line="276" w:lineRule="auto"/>
        <w:ind w:left="1417"/>
        <w:rPr>
          <w:rStyle w:val="a7"/>
          <w:rFonts w:ascii="Century Gothic" w:hAnsi="Century Gothic"/>
          <w:sz w:val="20"/>
          <w:szCs w:val="20"/>
          <w:lang w:val="ru-RU"/>
        </w:rPr>
      </w:pPr>
      <w:r w:rsidRPr="00725C0E">
        <w:rPr>
          <w:rStyle w:val="a7"/>
          <w:rFonts w:ascii="Century Gothic" w:hAnsi="Century Gothic"/>
          <w:sz w:val="20"/>
          <w:szCs w:val="20"/>
          <w:lang w:val="ru-RU"/>
        </w:rPr>
        <w:t>- тип кредита</w:t>
      </w:r>
    </w:p>
    <w:p w14:paraId="30080663" w14:textId="77777777" w:rsidR="00032DA5" w:rsidRPr="00725C0E" w:rsidRDefault="00032DA5" w:rsidP="00032DA5">
      <w:pPr>
        <w:pStyle w:val="ab"/>
        <w:spacing w:after="200" w:line="276" w:lineRule="auto"/>
        <w:ind w:left="1417"/>
        <w:rPr>
          <w:rStyle w:val="a7"/>
          <w:rFonts w:ascii="Century Gothic" w:hAnsi="Century Gothic"/>
          <w:sz w:val="20"/>
          <w:szCs w:val="20"/>
          <w:lang w:val="ru-RU"/>
        </w:rPr>
      </w:pPr>
      <w:r w:rsidRPr="00725C0E">
        <w:rPr>
          <w:rStyle w:val="a7"/>
          <w:rFonts w:ascii="Century Gothic" w:hAnsi="Century Gothic"/>
          <w:sz w:val="20"/>
          <w:szCs w:val="20"/>
          <w:lang w:val="ru-RU"/>
        </w:rPr>
        <w:t>- вид кредита</w:t>
      </w:r>
    </w:p>
    <w:p w14:paraId="3EE9D051" w14:textId="77777777" w:rsidR="00032DA5" w:rsidRPr="00725C0E" w:rsidRDefault="00032DA5" w:rsidP="00032DA5">
      <w:pPr>
        <w:pStyle w:val="ab"/>
        <w:spacing w:after="200" w:line="276" w:lineRule="auto"/>
        <w:ind w:left="1417"/>
        <w:rPr>
          <w:rFonts w:ascii="Century Gothic" w:hAnsi="Century Gothic"/>
          <w:sz w:val="20"/>
          <w:szCs w:val="20"/>
          <w:lang w:val="ru-RU"/>
        </w:rPr>
      </w:pPr>
      <w:r w:rsidRPr="00725C0E">
        <w:rPr>
          <w:rStyle w:val="a7"/>
          <w:rFonts w:ascii="Century Gothic" w:hAnsi="Century Gothic"/>
          <w:sz w:val="20"/>
          <w:szCs w:val="20"/>
          <w:lang w:val="ru-RU"/>
        </w:rPr>
        <w:t>- цель кредита</w:t>
      </w:r>
    </w:p>
    <w:p w14:paraId="2AE990CA" w14:textId="77777777" w:rsidR="00032DA5" w:rsidRPr="00725C0E" w:rsidRDefault="00032DA5" w:rsidP="00032DA5">
      <w:pPr>
        <w:pStyle w:val="ab"/>
        <w:numPr>
          <w:ilvl w:val="2"/>
          <w:numId w:val="22"/>
        </w:numPr>
        <w:spacing w:after="200" w:line="276" w:lineRule="auto"/>
        <w:rPr>
          <w:rStyle w:val="a7"/>
          <w:rFonts w:ascii="Century Gothic" w:hAnsi="Century Gothic"/>
          <w:sz w:val="20"/>
          <w:szCs w:val="20"/>
          <w:lang w:val="ru-RU"/>
        </w:rPr>
      </w:pPr>
      <w:r w:rsidRPr="00725C0E">
        <w:rPr>
          <w:rStyle w:val="a7"/>
          <w:rFonts w:ascii="Century Gothic" w:hAnsi="Century Gothic"/>
          <w:sz w:val="20"/>
          <w:szCs w:val="20"/>
          <w:lang w:val="ru-RU"/>
        </w:rPr>
        <w:t>Признак использования кредитной карты (1 – кредит выдается с использованием кредитной платежной карты; расчетная (дебетовая) карта с условием овердрафта, 0 – признак отсутствует)</w:t>
      </w:r>
    </w:p>
    <w:p w14:paraId="5D64554C" w14:textId="77777777" w:rsidR="00032DA5" w:rsidRPr="00725C0E" w:rsidRDefault="00032DA5" w:rsidP="00032DA5">
      <w:pPr>
        <w:pStyle w:val="ab"/>
        <w:numPr>
          <w:ilvl w:val="2"/>
          <w:numId w:val="22"/>
        </w:numPr>
        <w:spacing w:after="200" w:line="276" w:lineRule="auto"/>
        <w:rPr>
          <w:rStyle w:val="a7"/>
          <w:rFonts w:ascii="Century Gothic" w:hAnsi="Century Gothic"/>
          <w:sz w:val="20"/>
          <w:szCs w:val="20"/>
          <w:lang w:val="ru-RU"/>
        </w:rPr>
      </w:pPr>
      <w:r w:rsidRPr="00725C0E">
        <w:rPr>
          <w:rStyle w:val="a7"/>
          <w:rFonts w:ascii="Century Gothic" w:hAnsi="Century Gothic"/>
          <w:sz w:val="20"/>
          <w:szCs w:val="20"/>
          <w:lang w:val="ru-RU"/>
        </w:rPr>
        <w:t>Признак кредитной линии (1 – кредит предусматривает наличие кредитной линии, 0 – признак отсутствует)</w:t>
      </w:r>
    </w:p>
    <w:p w14:paraId="6D291C20" w14:textId="77777777" w:rsidR="00032DA5" w:rsidRPr="00725C0E" w:rsidRDefault="00032DA5" w:rsidP="00563189">
      <w:pPr>
        <w:pStyle w:val="ab"/>
        <w:numPr>
          <w:ilvl w:val="2"/>
          <w:numId w:val="22"/>
        </w:numPr>
        <w:spacing w:after="200" w:line="276" w:lineRule="auto"/>
        <w:rPr>
          <w:rStyle w:val="a7"/>
          <w:rFonts w:ascii="Century Gothic" w:hAnsi="Century Gothic"/>
          <w:sz w:val="20"/>
          <w:szCs w:val="20"/>
          <w:lang w:val="ru-RU"/>
        </w:rPr>
      </w:pPr>
      <w:r w:rsidRPr="00725C0E">
        <w:rPr>
          <w:rStyle w:val="a7"/>
          <w:rFonts w:ascii="Century Gothic" w:hAnsi="Century Gothic"/>
          <w:sz w:val="20"/>
          <w:szCs w:val="20"/>
          <w:lang w:val="ru-RU"/>
        </w:rPr>
        <w:t xml:space="preserve">Код типа кредитной линии ((1 </w:t>
      </w:r>
      <w:r w:rsidR="00563189" w:rsidRPr="00725C0E">
        <w:rPr>
          <w:rStyle w:val="a7"/>
          <w:rFonts w:ascii="Century Gothic" w:hAnsi="Century Gothic"/>
          <w:sz w:val="20"/>
          <w:szCs w:val="20"/>
          <w:lang w:val="ru-RU"/>
        </w:rPr>
        <w:t>–</w:t>
      </w:r>
      <w:r w:rsidRPr="00725C0E">
        <w:rPr>
          <w:rStyle w:val="a7"/>
          <w:rFonts w:ascii="Century Gothic" w:hAnsi="Century Gothic"/>
          <w:sz w:val="20"/>
          <w:szCs w:val="20"/>
          <w:lang w:val="ru-RU"/>
        </w:rPr>
        <w:t xml:space="preserve"> </w:t>
      </w:r>
      <w:r w:rsidR="00563189" w:rsidRPr="00725C0E">
        <w:rPr>
          <w:rStyle w:val="a7"/>
          <w:rFonts w:ascii="Century Gothic" w:hAnsi="Century Gothic"/>
          <w:sz w:val="20"/>
          <w:szCs w:val="20"/>
          <w:lang w:val="ru-RU"/>
        </w:rPr>
        <w:t>кредитная линия с лимитом выдачи, 2 – кредитная линия с лимитом выдачи, 3 – комбинированная кредитная линия с лимитом выдачи и лимитом задолженности</w:t>
      </w:r>
    </w:p>
    <w:p w14:paraId="5D28D775" w14:textId="77777777" w:rsidR="002A0079" w:rsidRPr="00032DA5" w:rsidRDefault="00032DA5">
      <w:pPr>
        <w:pStyle w:val="ab"/>
        <w:numPr>
          <w:ilvl w:val="2"/>
          <w:numId w:val="22"/>
        </w:numPr>
        <w:spacing w:after="200" w:line="276" w:lineRule="auto"/>
        <w:rPr>
          <w:rFonts w:ascii="Century Gothic" w:hAnsi="Century Gothic"/>
          <w:sz w:val="20"/>
          <w:szCs w:val="20"/>
          <w:lang w:val="ru-RU"/>
        </w:rPr>
      </w:pPr>
      <w:r w:rsidRPr="00032DA5">
        <w:rPr>
          <w:rStyle w:val="a7"/>
          <w:rFonts w:ascii="Century Gothic" w:hAnsi="Century Gothic"/>
          <w:sz w:val="20"/>
          <w:szCs w:val="20"/>
          <w:lang w:val="ru-RU"/>
        </w:rPr>
        <w:t>Номер ссудного счета\кредитной карты</w:t>
      </w:r>
    </w:p>
    <w:p w14:paraId="02DE89A3" w14:textId="77777777" w:rsidR="002A0079" w:rsidRDefault="00032DA5">
      <w:pPr>
        <w:pStyle w:val="ab"/>
        <w:numPr>
          <w:ilvl w:val="2"/>
          <w:numId w:val="22"/>
        </w:numPr>
        <w:spacing w:after="200" w:line="276" w:lineRule="auto"/>
        <w:rPr>
          <w:rFonts w:ascii="Century Gothic" w:hAnsi="Century Gothic"/>
          <w:sz w:val="20"/>
          <w:szCs w:val="20"/>
        </w:rPr>
      </w:pPr>
      <w:r>
        <w:rPr>
          <w:rStyle w:val="a7"/>
          <w:rFonts w:ascii="Century Gothic" w:hAnsi="Century Gothic"/>
          <w:sz w:val="20"/>
          <w:szCs w:val="20"/>
        </w:rPr>
        <w:lastRenderedPageBreak/>
        <w:t>Дата начала действия кредитного договора</w:t>
      </w:r>
    </w:p>
    <w:p w14:paraId="2E52D56F" w14:textId="77777777" w:rsidR="002A0079" w:rsidRDefault="00032DA5">
      <w:pPr>
        <w:pStyle w:val="ab"/>
        <w:numPr>
          <w:ilvl w:val="2"/>
          <w:numId w:val="22"/>
        </w:numPr>
        <w:spacing w:after="200" w:line="276" w:lineRule="auto"/>
        <w:rPr>
          <w:rFonts w:ascii="Century Gothic" w:hAnsi="Century Gothic"/>
          <w:sz w:val="20"/>
          <w:szCs w:val="20"/>
        </w:rPr>
      </w:pPr>
      <w:r>
        <w:rPr>
          <w:rStyle w:val="a7"/>
          <w:rFonts w:ascii="Century Gothic" w:hAnsi="Century Gothic"/>
          <w:sz w:val="20"/>
          <w:szCs w:val="20"/>
        </w:rPr>
        <w:t>Дата окончания действия кредитного договора</w:t>
      </w:r>
    </w:p>
    <w:p w14:paraId="3AD2C50A" w14:textId="77777777" w:rsidR="002A0079" w:rsidRDefault="00032DA5">
      <w:pPr>
        <w:pStyle w:val="ab"/>
        <w:numPr>
          <w:ilvl w:val="2"/>
          <w:numId w:val="22"/>
        </w:numPr>
        <w:spacing w:after="200" w:line="276" w:lineRule="auto"/>
        <w:rPr>
          <w:rFonts w:ascii="Century Gothic" w:hAnsi="Century Gothic"/>
          <w:sz w:val="20"/>
          <w:szCs w:val="20"/>
        </w:rPr>
      </w:pPr>
      <w:r>
        <w:rPr>
          <w:rStyle w:val="a7"/>
          <w:rFonts w:ascii="Century Gothic" w:hAnsi="Century Gothic"/>
          <w:sz w:val="20"/>
          <w:szCs w:val="20"/>
        </w:rPr>
        <w:t>Валюта</w:t>
      </w:r>
    </w:p>
    <w:p w14:paraId="42DDE693" w14:textId="77777777" w:rsidR="002A0079" w:rsidRDefault="00032DA5">
      <w:pPr>
        <w:pStyle w:val="ab"/>
        <w:numPr>
          <w:ilvl w:val="2"/>
          <w:numId w:val="22"/>
        </w:numPr>
        <w:spacing w:after="200" w:line="276" w:lineRule="auto"/>
        <w:rPr>
          <w:rFonts w:ascii="Century Gothic" w:hAnsi="Century Gothic"/>
          <w:sz w:val="20"/>
          <w:szCs w:val="20"/>
        </w:rPr>
      </w:pPr>
      <w:r>
        <w:rPr>
          <w:rStyle w:val="a7"/>
          <w:rFonts w:ascii="Century Gothic" w:hAnsi="Century Gothic"/>
          <w:sz w:val="20"/>
          <w:szCs w:val="20"/>
        </w:rPr>
        <w:t>Сумма кредита</w:t>
      </w:r>
    </w:p>
    <w:p w14:paraId="55E37C5A" w14:textId="77777777" w:rsidR="002A0079" w:rsidRPr="00563189" w:rsidRDefault="00032DA5">
      <w:pPr>
        <w:pStyle w:val="ab"/>
        <w:numPr>
          <w:ilvl w:val="2"/>
          <w:numId w:val="22"/>
        </w:numPr>
        <w:spacing w:after="200" w:line="276" w:lineRule="auto"/>
        <w:rPr>
          <w:rStyle w:val="a7"/>
          <w:rFonts w:ascii="Century Gothic" w:hAnsi="Century Gothic"/>
          <w:sz w:val="20"/>
          <w:szCs w:val="20"/>
        </w:rPr>
      </w:pPr>
      <w:r>
        <w:rPr>
          <w:rStyle w:val="a7"/>
          <w:rFonts w:ascii="Century Gothic" w:hAnsi="Century Gothic"/>
          <w:sz w:val="20"/>
          <w:szCs w:val="20"/>
        </w:rPr>
        <w:t>Процентная ставка</w:t>
      </w:r>
    </w:p>
    <w:p w14:paraId="13267891" w14:textId="77777777" w:rsidR="00563189" w:rsidRPr="00725C0E" w:rsidRDefault="00563189" w:rsidP="00563189">
      <w:pPr>
        <w:pStyle w:val="ab"/>
        <w:numPr>
          <w:ilvl w:val="2"/>
          <w:numId w:val="22"/>
        </w:numPr>
        <w:spacing w:after="200" w:line="276" w:lineRule="auto"/>
        <w:rPr>
          <w:rFonts w:ascii="Century Gothic" w:hAnsi="Century Gothic"/>
          <w:sz w:val="20"/>
          <w:szCs w:val="20"/>
          <w:lang w:val="ru-RU"/>
        </w:rPr>
      </w:pPr>
      <w:r w:rsidRPr="00725C0E">
        <w:rPr>
          <w:rFonts w:ascii="Century Gothic" w:hAnsi="Century Gothic"/>
          <w:sz w:val="20"/>
          <w:szCs w:val="20"/>
          <w:lang w:val="ru-RU"/>
        </w:rPr>
        <w:t>Признак плавающей (переменной) процентной ставки (1 – по сделке применяется плавающая (переменная) процентная ставка, 0 – признак отсутствует)</w:t>
      </w:r>
    </w:p>
    <w:p w14:paraId="45EC0D6B" w14:textId="77777777" w:rsidR="002A0079" w:rsidRPr="00725C0E" w:rsidRDefault="00032DA5">
      <w:pPr>
        <w:pStyle w:val="ab"/>
        <w:numPr>
          <w:ilvl w:val="2"/>
          <w:numId w:val="22"/>
        </w:numPr>
        <w:spacing w:after="200" w:line="276" w:lineRule="auto"/>
        <w:rPr>
          <w:rStyle w:val="a7"/>
          <w:rFonts w:ascii="Century Gothic" w:hAnsi="Century Gothic"/>
          <w:sz w:val="20"/>
          <w:szCs w:val="20"/>
        </w:rPr>
      </w:pPr>
      <w:r w:rsidRPr="00725C0E">
        <w:rPr>
          <w:rStyle w:val="a7"/>
          <w:rFonts w:ascii="Century Gothic" w:hAnsi="Century Gothic"/>
          <w:sz w:val="20"/>
          <w:szCs w:val="20"/>
        </w:rPr>
        <w:t>Полная стоимость кредита</w:t>
      </w:r>
      <w:r w:rsidR="00563189" w:rsidRPr="00725C0E">
        <w:rPr>
          <w:rStyle w:val="a7"/>
          <w:rFonts w:ascii="Century Gothic" w:hAnsi="Century Gothic"/>
          <w:sz w:val="20"/>
          <w:szCs w:val="20"/>
          <w:lang w:val="ru-RU"/>
        </w:rPr>
        <w:t xml:space="preserve">: </w:t>
      </w:r>
    </w:p>
    <w:p w14:paraId="0BCBAB4C" w14:textId="77777777" w:rsidR="00563189" w:rsidRPr="00725C0E" w:rsidRDefault="00563189" w:rsidP="00563189">
      <w:pPr>
        <w:pStyle w:val="ab"/>
        <w:spacing w:after="200" w:line="276" w:lineRule="auto"/>
        <w:ind w:left="1417"/>
        <w:rPr>
          <w:rStyle w:val="a7"/>
          <w:rFonts w:ascii="Century Gothic" w:hAnsi="Century Gothic"/>
          <w:sz w:val="20"/>
          <w:szCs w:val="20"/>
          <w:lang w:val="ru-RU"/>
        </w:rPr>
      </w:pPr>
      <w:r w:rsidRPr="00725C0E">
        <w:rPr>
          <w:rStyle w:val="a7"/>
          <w:rFonts w:ascii="Century Gothic" w:hAnsi="Century Gothic"/>
          <w:sz w:val="20"/>
          <w:szCs w:val="20"/>
          <w:lang w:val="ru-RU"/>
        </w:rPr>
        <w:t>- в процентах годовых (для договоров, заключенных после 01.07.2014)</w:t>
      </w:r>
    </w:p>
    <w:p w14:paraId="1F774BE4" w14:textId="77777777" w:rsidR="00563189" w:rsidRPr="00725C0E" w:rsidRDefault="00563189" w:rsidP="00563189">
      <w:pPr>
        <w:pStyle w:val="ab"/>
        <w:spacing w:after="200" w:line="276" w:lineRule="auto"/>
        <w:ind w:left="1417"/>
        <w:rPr>
          <w:rFonts w:ascii="Century Gothic" w:hAnsi="Century Gothic"/>
          <w:sz w:val="20"/>
          <w:szCs w:val="20"/>
          <w:lang w:val="ru-RU"/>
        </w:rPr>
      </w:pPr>
      <w:r w:rsidRPr="00725C0E">
        <w:rPr>
          <w:rStyle w:val="a7"/>
          <w:rFonts w:ascii="Century Gothic" w:hAnsi="Century Gothic"/>
          <w:sz w:val="20"/>
          <w:szCs w:val="20"/>
          <w:lang w:val="ru-RU"/>
        </w:rPr>
        <w:t>- в денежном выражении (для договоров, заключенных после 24.06.2018)</w:t>
      </w:r>
    </w:p>
    <w:p w14:paraId="3EA73608" w14:textId="77777777" w:rsidR="00563189" w:rsidRPr="00725C0E" w:rsidRDefault="00563189" w:rsidP="00563189">
      <w:pPr>
        <w:pStyle w:val="ab"/>
        <w:numPr>
          <w:ilvl w:val="2"/>
          <w:numId w:val="22"/>
        </w:numPr>
        <w:spacing w:after="200" w:line="276" w:lineRule="auto"/>
        <w:rPr>
          <w:rStyle w:val="a7"/>
          <w:rFonts w:ascii="Century Gothic" w:hAnsi="Century Gothic"/>
          <w:sz w:val="20"/>
          <w:szCs w:val="20"/>
          <w:lang w:val="ru-RU"/>
        </w:rPr>
      </w:pPr>
      <w:r w:rsidRPr="00725C0E">
        <w:rPr>
          <w:rStyle w:val="a7"/>
          <w:rFonts w:ascii="Century Gothic" w:hAnsi="Century Gothic"/>
          <w:sz w:val="20"/>
          <w:szCs w:val="20"/>
          <w:lang w:val="ru-RU"/>
        </w:rPr>
        <w:t>Признак льготного финансирования с государственной поддержкой (1 – заем (кредит) или предмет лизинга получен субъектом в рамках программы льготного финансирования с государственной поддержкой, 0 – признак отсутствует)</w:t>
      </w:r>
    </w:p>
    <w:p w14:paraId="2FD0A055" w14:textId="77777777" w:rsidR="00563189" w:rsidRPr="00725C0E" w:rsidRDefault="00563189" w:rsidP="00563189">
      <w:pPr>
        <w:pStyle w:val="ab"/>
        <w:numPr>
          <w:ilvl w:val="2"/>
          <w:numId w:val="22"/>
        </w:numPr>
        <w:spacing w:after="200" w:line="276" w:lineRule="auto"/>
        <w:rPr>
          <w:rStyle w:val="a7"/>
          <w:rFonts w:ascii="Century Gothic" w:hAnsi="Century Gothic"/>
          <w:sz w:val="20"/>
          <w:szCs w:val="20"/>
          <w:lang w:val="ru-RU"/>
        </w:rPr>
      </w:pPr>
      <w:r w:rsidRPr="00725C0E">
        <w:rPr>
          <w:rStyle w:val="a7"/>
          <w:rFonts w:ascii="Century Gothic" w:hAnsi="Century Gothic"/>
          <w:sz w:val="20"/>
          <w:szCs w:val="20"/>
          <w:lang w:val="ru-RU"/>
        </w:rPr>
        <w:t>Информация о программе государственной поддержки (указывается номер, дата и наименование нормативного правового акта, которым утверждена программа льготного финансирования с государственной поддержкой)</w:t>
      </w:r>
    </w:p>
    <w:p w14:paraId="71A3A508" w14:textId="77777777" w:rsidR="002A0079" w:rsidRPr="00563189" w:rsidRDefault="002A0079">
      <w:pPr>
        <w:pStyle w:val="ab"/>
        <w:spacing w:after="200" w:line="276" w:lineRule="auto"/>
        <w:ind w:left="0"/>
        <w:rPr>
          <w:rStyle w:val="a7"/>
          <w:rFonts w:ascii="Century Gothic" w:eastAsia="Century Gothic" w:hAnsi="Century Gothic" w:cs="Century Gothic"/>
          <w:sz w:val="20"/>
          <w:szCs w:val="20"/>
          <w:lang w:val="ru-RU"/>
        </w:rPr>
      </w:pPr>
    </w:p>
    <w:p w14:paraId="2DFF210A" w14:textId="77777777" w:rsidR="002A0079" w:rsidRDefault="00032DA5">
      <w:pPr>
        <w:pStyle w:val="ab"/>
        <w:spacing w:after="200" w:line="276" w:lineRule="auto"/>
        <w:ind w:left="1417"/>
        <w:rPr>
          <w:rStyle w:val="a7"/>
          <w:rFonts w:ascii="Century Gothic" w:eastAsia="Century Gothic" w:hAnsi="Century Gothic" w:cs="Century Gothic"/>
          <w:i/>
          <w:iCs/>
          <w:color w:val="006600"/>
          <w:sz w:val="20"/>
          <w:szCs w:val="20"/>
          <w:u w:color="006600"/>
          <w:lang w:val="ru-RU"/>
        </w:rPr>
      </w:pPr>
      <w:r>
        <w:rPr>
          <w:rStyle w:val="a7"/>
          <w:rFonts w:ascii="Century Gothic" w:hAnsi="Century Gothic"/>
          <w:i/>
          <w:iCs/>
          <w:color w:val="006600"/>
          <w:sz w:val="20"/>
          <w:szCs w:val="20"/>
          <w:u w:color="006600"/>
          <w:lang w:val="ru-RU"/>
        </w:rPr>
        <w:t>*все данные раздела 1.2 представляются в валюте выдачи кредита</w:t>
      </w:r>
    </w:p>
    <w:p w14:paraId="2FA33D4C" w14:textId="77777777" w:rsidR="002A0079" w:rsidRDefault="002A0079">
      <w:pPr>
        <w:pStyle w:val="ab"/>
        <w:spacing w:before="200" w:after="200" w:line="276" w:lineRule="auto"/>
        <w:ind w:left="722"/>
        <w:rPr>
          <w:rStyle w:val="a7"/>
          <w:rFonts w:ascii="Century Gothic" w:eastAsia="Century Gothic" w:hAnsi="Century Gothic" w:cs="Century Gothic"/>
          <w:lang w:val="ru-RU"/>
        </w:rPr>
      </w:pPr>
    </w:p>
    <w:p w14:paraId="24735D16" w14:textId="77777777" w:rsidR="002A0079" w:rsidRDefault="00032DA5">
      <w:pPr>
        <w:pStyle w:val="ab"/>
        <w:numPr>
          <w:ilvl w:val="1"/>
          <w:numId w:val="21"/>
        </w:numPr>
        <w:spacing w:after="200" w:line="276" w:lineRule="auto"/>
        <w:rPr>
          <w:rFonts w:ascii="Century Gothic" w:hAnsi="Century Gothic"/>
          <w:b/>
          <w:bCs/>
          <w:sz w:val="20"/>
          <w:szCs w:val="20"/>
          <w:lang w:val="ru-RU"/>
        </w:rPr>
      </w:pPr>
      <w:r>
        <w:rPr>
          <w:rStyle w:val="a7"/>
          <w:rFonts w:ascii="Century Gothic" w:hAnsi="Century Gothic"/>
          <w:b/>
          <w:bCs/>
          <w:sz w:val="20"/>
          <w:szCs w:val="20"/>
          <w:lang w:val="ru-RU"/>
        </w:rPr>
        <w:t>Остаток задолженности на момент передачи права требования</w:t>
      </w:r>
    </w:p>
    <w:p w14:paraId="78C6CB9D" w14:textId="77777777" w:rsidR="002A0079" w:rsidRDefault="00032DA5">
      <w:pPr>
        <w:pStyle w:val="ab"/>
        <w:numPr>
          <w:ilvl w:val="2"/>
          <w:numId w:val="22"/>
        </w:numPr>
        <w:spacing w:after="200" w:line="276" w:lineRule="auto"/>
        <w:rPr>
          <w:rFonts w:ascii="Century Gothic" w:hAnsi="Century Gothic"/>
          <w:sz w:val="20"/>
          <w:szCs w:val="20"/>
        </w:rPr>
      </w:pPr>
      <w:r>
        <w:rPr>
          <w:rStyle w:val="a7"/>
          <w:rFonts w:ascii="Century Gothic" w:hAnsi="Century Gothic"/>
          <w:sz w:val="20"/>
          <w:szCs w:val="20"/>
        </w:rPr>
        <w:t xml:space="preserve">Общая сумма долга </w:t>
      </w:r>
    </w:p>
    <w:p w14:paraId="7D7E2FD5" w14:textId="77777777" w:rsidR="002A0079" w:rsidRDefault="00032DA5">
      <w:pPr>
        <w:pStyle w:val="ab"/>
        <w:numPr>
          <w:ilvl w:val="2"/>
          <w:numId w:val="22"/>
        </w:numPr>
        <w:spacing w:after="200" w:line="276" w:lineRule="auto"/>
        <w:rPr>
          <w:rFonts w:ascii="Century Gothic" w:hAnsi="Century Gothic"/>
          <w:sz w:val="20"/>
          <w:szCs w:val="20"/>
          <w:lang w:val="ru-RU"/>
        </w:rPr>
      </w:pPr>
      <w:r>
        <w:rPr>
          <w:rStyle w:val="a7"/>
          <w:rFonts w:ascii="Century Gothic" w:hAnsi="Century Gothic"/>
          <w:sz w:val="20"/>
          <w:szCs w:val="20"/>
          <w:lang w:val="ru-RU"/>
        </w:rPr>
        <w:t>Остаток срочной задолженности и по процентам</w:t>
      </w:r>
    </w:p>
    <w:p w14:paraId="6CFDEA7F" w14:textId="77777777" w:rsidR="002A0079" w:rsidRDefault="00032DA5">
      <w:pPr>
        <w:pStyle w:val="ab"/>
        <w:numPr>
          <w:ilvl w:val="2"/>
          <w:numId w:val="22"/>
        </w:numPr>
        <w:spacing w:after="200" w:line="276" w:lineRule="auto"/>
        <w:rPr>
          <w:rFonts w:ascii="Century Gothic" w:hAnsi="Century Gothic"/>
          <w:sz w:val="20"/>
          <w:szCs w:val="20"/>
          <w:lang w:val="ru-RU"/>
        </w:rPr>
      </w:pPr>
      <w:r>
        <w:rPr>
          <w:rStyle w:val="a7"/>
          <w:rFonts w:ascii="Century Gothic" w:hAnsi="Century Gothic"/>
          <w:sz w:val="20"/>
          <w:szCs w:val="20"/>
          <w:lang w:val="ru-RU"/>
        </w:rPr>
        <w:t>Остаток просроченной задолженности по основному долгу</w:t>
      </w:r>
    </w:p>
    <w:p w14:paraId="641A0E88" w14:textId="77777777" w:rsidR="002A0079" w:rsidRDefault="00032DA5">
      <w:pPr>
        <w:pStyle w:val="ab"/>
        <w:numPr>
          <w:ilvl w:val="2"/>
          <w:numId w:val="22"/>
        </w:numPr>
        <w:spacing w:after="200" w:line="276" w:lineRule="auto"/>
        <w:rPr>
          <w:rFonts w:ascii="Century Gothic" w:hAnsi="Century Gothic"/>
          <w:sz w:val="20"/>
          <w:szCs w:val="20"/>
        </w:rPr>
      </w:pPr>
      <w:r>
        <w:rPr>
          <w:rStyle w:val="a7"/>
          <w:rFonts w:ascii="Century Gothic" w:hAnsi="Century Gothic"/>
          <w:sz w:val="20"/>
          <w:szCs w:val="20"/>
        </w:rPr>
        <w:t>Остаток просроченной задолженности по процентам</w:t>
      </w:r>
    </w:p>
    <w:p w14:paraId="56AC761C" w14:textId="77777777" w:rsidR="002A0079" w:rsidRDefault="00032DA5">
      <w:pPr>
        <w:pStyle w:val="ab"/>
        <w:numPr>
          <w:ilvl w:val="2"/>
          <w:numId w:val="22"/>
        </w:numPr>
        <w:spacing w:after="200" w:line="276" w:lineRule="auto"/>
        <w:rPr>
          <w:rFonts w:ascii="Century Gothic" w:hAnsi="Century Gothic"/>
          <w:sz w:val="20"/>
          <w:szCs w:val="20"/>
          <w:lang w:val="ru-RU"/>
        </w:rPr>
      </w:pPr>
      <w:r>
        <w:rPr>
          <w:rStyle w:val="a7"/>
          <w:rFonts w:ascii="Century Gothic" w:hAnsi="Century Gothic"/>
          <w:sz w:val="20"/>
          <w:szCs w:val="20"/>
          <w:lang w:val="ru-RU"/>
        </w:rPr>
        <w:t>Остаток по пеням\штрафам\неустойкам (не признанных\не присужденных)</w:t>
      </w:r>
    </w:p>
    <w:p w14:paraId="313BEFEE" w14:textId="77777777" w:rsidR="002A0079" w:rsidRDefault="00032DA5">
      <w:pPr>
        <w:pStyle w:val="ab"/>
        <w:numPr>
          <w:ilvl w:val="2"/>
          <w:numId w:val="22"/>
        </w:numPr>
        <w:spacing w:after="200" w:line="276" w:lineRule="auto"/>
        <w:rPr>
          <w:rFonts w:ascii="Century Gothic" w:hAnsi="Century Gothic"/>
          <w:sz w:val="20"/>
          <w:szCs w:val="20"/>
          <w:lang w:val="ru-RU"/>
        </w:rPr>
      </w:pPr>
      <w:r>
        <w:rPr>
          <w:rStyle w:val="a7"/>
          <w:rFonts w:ascii="Century Gothic" w:hAnsi="Century Gothic"/>
          <w:sz w:val="20"/>
          <w:szCs w:val="20"/>
          <w:lang w:val="ru-RU"/>
        </w:rPr>
        <w:t>Остаток по пеням\штрафам\неустойкам (признанных\присужденных)</w:t>
      </w:r>
    </w:p>
    <w:p w14:paraId="63705C8B" w14:textId="77777777" w:rsidR="002A0079" w:rsidRDefault="00032DA5">
      <w:pPr>
        <w:pStyle w:val="ab"/>
        <w:numPr>
          <w:ilvl w:val="2"/>
          <w:numId w:val="22"/>
        </w:numPr>
        <w:spacing w:after="200" w:line="276" w:lineRule="auto"/>
        <w:rPr>
          <w:rFonts w:ascii="Century Gothic" w:hAnsi="Century Gothic"/>
          <w:sz w:val="20"/>
          <w:szCs w:val="20"/>
        </w:rPr>
      </w:pPr>
      <w:r>
        <w:rPr>
          <w:rStyle w:val="a7"/>
          <w:rFonts w:ascii="Century Gothic" w:hAnsi="Century Gothic"/>
          <w:sz w:val="20"/>
          <w:szCs w:val="20"/>
        </w:rPr>
        <w:t>Остаток по комиссии</w:t>
      </w:r>
    </w:p>
    <w:p w14:paraId="689B2D97" w14:textId="77777777" w:rsidR="002A0079" w:rsidRDefault="00032DA5">
      <w:pPr>
        <w:pStyle w:val="ab"/>
        <w:numPr>
          <w:ilvl w:val="2"/>
          <w:numId w:val="22"/>
        </w:numPr>
        <w:spacing w:after="200" w:line="276" w:lineRule="auto"/>
        <w:rPr>
          <w:rFonts w:ascii="Century Gothic" w:hAnsi="Century Gothic"/>
          <w:sz w:val="20"/>
          <w:szCs w:val="20"/>
        </w:rPr>
      </w:pPr>
      <w:r>
        <w:rPr>
          <w:rStyle w:val="a7"/>
          <w:rFonts w:ascii="Century Gothic" w:hAnsi="Century Gothic"/>
          <w:sz w:val="20"/>
          <w:szCs w:val="20"/>
        </w:rPr>
        <w:t>Остаток по уплаченной государственной пошлине</w:t>
      </w:r>
    </w:p>
    <w:p w14:paraId="2430E5AE" w14:textId="77777777" w:rsidR="002A0079" w:rsidRDefault="00032DA5">
      <w:pPr>
        <w:pStyle w:val="ab"/>
        <w:numPr>
          <w:ilvl w:val="2"/>
          <w:numId w:val="22"/>
        </w:numPr>
        <w:spacing w:after="200" w:line="276" w:lineRule="auto"/>
        <w:rPr>
          <w:rFonts w:ascii="Century Gothic" w:hAnsi="Century Gothic"/>
          <w:sz w:val="20"/>
          <w:szCs w:val="20"/>
        </w:rPr>
      </w:pPr>
      <w:r>
        <w:rPr>
          <w:rStyle w:val="a7"/>
          <w:rFonts w:ascii="Century Gothic" w:hAnsi="Century Gothic"/>
          <w:sz w:val="20"/>
          <w:szCs w:val="20"/>
        </w:rPr>
        <w:t>Технический овердрафт (по картам)</w:t>
      </w:r>
    </w:p>
    <w:p w14:paraId="02E8064D" w14:textId="77777777" w:rsidR="002A0079" w:rsidRDefault="00032DA5">
      <w:pPr>
        <w:pStyle w:val="ab"/>
        <w:numPr>
          <w:ilvl w:val="2"/>
          <w:numId w:val="22"/>
        </w:numPr>
        <w:spacing w:after="200" w:line="276" w:lineRule="auto"/>
        <w:rPr>
          <w:rFonts w:ascii="Century Gothic" w:hAnsi="Century Gothic"/>
          <w:sz w:val="20"/>
          <w:szCs w:val="20"/>
        </w:rPr>
      </w:pPr>
      <w:r>
        <w:rPr>
          <w:rStyle w:val="a7"/>
          <w:rFonts w:ascii="Century Gothic" w:hAnsi="Century Gothic"/>
          <w:sz w:val="20"/>
          <w:szCs w:val="20"/>
        </w:rPr>
        <w:t>Остаток по прочей задолженности</w:t>
      </w:r>
    </w:p>
    <w:p w14:paraId="1A467365" w14:textId="77777777" w:rsidR="002A0079" w:rsidRDefault="002A0079">
      <w:pPr>
        <w:pStyle w:val="ab"/>
        <w:spacing w:before="200" w:after="200" w:line="276" w:lineRule="auto"/>
        <w:ind w:left="722"/>
        <w:rPr>
          <w:rStyle w:val="a7"/>
          <w:rFonts w:ascii="Century Gothic" w:eastAsia="Century Gothic" w:hAnsi="Century Gothic" w:cs="Century Gothic"/>
          <w:i/>
          <w:iCs/>
          <w:color w:val="006600"/>
          <w:sz w:val="20"/>
          <w:szCs w:val="20"/>
          <w:u w:color="006600"/>
          <w:lang w:val="ru-RU"/>
        </w:rPr>
      </w:pPr>
    </w:p>
    <w:p w14:paraId="1BC59EBF" w14:textId="77777777" w:rsidR="002A0079" w:rsidRDefault="00032DA5">
      <w:pPr>
        <w:pStyle w:val="ab"/>
        <w:numPr>
          <w:ilvl w:val="1"/>
          <w:numId w:val="21"/>
        </w:numPr>
        <w:spacing w:after="200" w:line="276" w:lineRule="auto"/>
        <w:rPr>
          <w:rFonts w:ascii="Century Gothic" w:eastAsia="Century Gothic" w:hAnsi="Century Gothic" w:cs="Century Gothic"/>
          <w:b/>
          <w:bCs/>
          <w:sz w:val="20"/>
          <w:szCs w:val="20"/>
        </w:rPr>
      </w:pPr>
      <w:r>
        <w:rPr>
          <w:rStyle w:val="a7"/>
          <w:rFonts w:ascii="Century Gothic" w:eastAsia="Century Gothic" w:hAnsi="Century Gothic" w:cs="Century Gothic"/>
          <w:b/>
          <w:bCs/>
          <w:noProof/>
          <w:sz w:val="20"/>
          <w:szCs w:val="20"/>
          <w:lang w:val="ru-RU"/>
        </w:rPr>
        <mc:AlternateContent>
          <mc:Choice Requires="wps">
            <w:drawing>
              <wp:anchor distT="0" distB="0" distL="0" distR="0" simplePos="0" relativeHeight="251640832" behindDoc="1" locked="0" layoutInCell="1" allowOverlap="1" wp14:anchorId="119D3DCE" wp14:editId="5F175540">
                <wp:simplePos x="0" y="0"/>
                <wp:positionH relativeFrom="column">
                  <wp:posOffset>705678</wp:posOffset>
                </wp:positionH>
                <wp:positionV relativeFrom="line">
                  <wp:posOffset>178242</wp:posOffset>
                </wp:positionV>
                <wp:extent cx="5933660" cy="516835"/>
                <wp:effectExtent l="0" t="0" r="0" b="0"/>
                <wp:wrapNone/>
                <wp:docPr id="1073741856" name="officeArt object" descr="Прямоугольник с двумя скругленными противолежащими углами 17"/>
                <wp:cNvGraphicFramePr/>
                <a:graphic xmlns:a="http://schemas.openxmlformats.org/drawingml/2006/main">
                  <a:graphicData uri="http://schemas.microsoft.com/office/word/2010/wordprocessingShape">
                    <wps:wsp>
                      <wps:cNvSpPr/>
                      <wps:spPr>
                        <a:xfrm>
                          <a:off x="0" y="0"/>
                          <a:ext cx="5933660" cy="516835"/>
                        </a:xfrm>
                        <a:custGeom>
                          <a:avLst/>
                          <a:gdLst/>
                          <a:ahLst/>
                          <a:cxnLst>
                            <a:cxn ang="0">
                              <a:pos x="wd2" y="hd2"/>
                            </a:cxn>
                            <a:cxn ang="5400000">
                              <a:pos x="wd2" y="hd2"/>
                            </a:cxn>
                            <a:cxn ang="10800000">
                              <a:pos x="wd2" y="hd2"/>
                            </a:cxn>
                            <a:cxn ang="16200000">
                              <a:pos x="wd2" y="hd2"/>
                            </a:cxn>
                          </a:cxnLst>
                          <a:rect l="0" t="0" r="r" b="b"/>
                          <a:pathLst>
                            <a:path w="21600" h="21600" extrusionOk="0">
                              <a:moveTo>
                                <a:pt x="314" y="0"/>
                              </a:moveTo>
                              <a:lnTo>
                                <a:pt x="21600" y="0"/>
                              </a:lnTo>
                              <a:lnTo>
                                <a:pt x="21600" y="18000"/>
                              </a:lnTo>
                              <a:cubicBezTo>
                                <a:pt x="21600" y="19988"/>
                                <a:pt x="21460" y="21600"/>
                                <a:pt x="21286" y="21600"/>
                              </a:cubicBezTo>
                              <a:lnTo>
                                <a:pt x="0" y="21600"/>
                              </a:lnTo>
                              <a:lnTo>
                                <a:pt x="0" y="3600"/>
                              </a:lnTo>
                              <a:cubicBezTo>
                                <a:pt x="0" y="1612"/>
                                <a:pt x="140" y="0"/>
                                <a:pt x="314" y="0"/>
                              </a:cubicBezTo>
                              <a:close/>
                            </a:path>
                          </a:pathLst>
                        </a:custGeom>
                        <a:solidFill>
                          <a:srgbClr val="EBF1DE"/>
                        </a:solidFill>
                        <a:ln w="12700" cap="flat">
                          <a:solidFill>
                            <a:srgbClr val="77933C"/>
                          </a:solidFill>
                          <a:prstDash val="solid"/>
                          <a:round/>
                        </a:ln>
                        <a:effectLst/>
                      </wps:spPr>
                      <wps:bodyPr/>
                    </wps:wsp>
                  </a:graphicData>
                </a:graphic>
              </wp:anchor>
            </w:drawing>
          </mc:Choice>
          <mc:Fallback>
            <w:pict>
              <v:shape w14:anchorId="4EFE179E" id="officeArt object" o:spid="_x0000_s1026" alt="Прямоугольник с двумя скругленными противолежащими углами 17" style="position:absolute;margin-left:55.55pt;margin-top:14.05pt;width:467.2pt;height:40.7pt;z-index:-251675648;visibility:visible;mso-wrap-style:square;mso-wrap-distance-left:0;mso-wrap-distance-top:0;mso-wrap-distance-right:0;mso-wrap-distance-bottom:0;mso-position-horizontal:absolute;mso-position-horizontal-relative:text;mso-position-vertical:absolute;mso-position-vertical-relative:lin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" path="m314,l21600,r,18000c21600,19988,21460,21600,21286,21600l,21600,,3600c,1612,140,,314,xe" fillcolor="#ebf1de" strokecolor="#77933c" strokeweight="1pt">
                <v:path arrowok="t" o:extrusionok="f" o:connecttype="custom" o:connectlocs="2966830,258418;2966830,258418;2966830,258418;2966830,258418" o:connectangles="0,90,180,270"/>
                <w10:wrap anchory="line"/>
              </v:shape>
            </w:pict>
          </mc:Fallback>
        </mc:AlternateContent>
      </w:r>
      <w:r>
        <w:rPr>
          <w:rStyle w:val="a7"/>
          <w:rFonts w:ascii="Century Gothic" w:hAnsi="Century Gothic"/>
          <w:b/>
          <w:bCs/>
          <w:sz w:val="20"/>
          <w:szCs w:val="20"/>
        </w:rPr>
        <w:t>Информация о просрочке</w:t>
      </w:r>
    </w:p>
    <w:p w14:paraId="0767C095" w14:textId="77777777" w:rsidR="002A0079" w:rsidRDefault="00032DA5">
      <w:pPr>
        <w:pStyle w:val="ab"/>
        <w:numPr>
          <w:ilvl w:val="2"/>
          <w:numId w:val="22"/>
        </w:numPr>
        <w:spacing w:after="200" w:line="276" w:lineRule="auto"/>
        <w:rPr>
          <w:rFonts w:ascii="Century Gothic" w:hAnsi="Century Gothic"/>
          <w:sz w:val="20"/>
          <w:szCs w:val="20"/>
          <w:lang w:val="ru-RU"/>
        </w:rPr>
      </w:pPr>
      <w:r>
        <w:rPr>
          <w:rStyle w:val="a7"/>
          <w:rFonts w:ascii="Century Gothic" w:hAnsi="Century Gothic"/>
          <w:sz w:val="20"/>
          <w:szCs w:val="20"/>
          <w:lang w:val="ru-RU"/>
        </w:rPr>
        <w:t>Общая сумма денежных средств, поступивших по кредитному договору с даты его заключения (основной долг, проценты, пени, комиссии)</w:t>
      </w:r>
    </w:p>
    <w:p w14:paraId="3253DAA3" w14:textId="77777777" w:rsidR="002A0079" w:rsidRDefault="00032DA5">
      <w:pPr>
        <w:pStyle w:val="ab"/>
        <w:numPr>
          <w:ilvl w:val="2"/>
          <w:numId w:val="22"/>
        </w:numPr>
        <w:spacing w:after="200" w:line="276" w:lineRule="auto"/>
        <w:rPr>
          <w:rFonts w:ascii="Century Gothic" w:hAnsi="Century Gothic"/>
          <w:sz w:val="20"/>
          <w:szCs w:val="20"/>
        </w:rPr>
      </w:pPr>
      <w:r>
        <w:rPr>
          <w:rStyle w:val="a7"/>
          <w:rFonts w:ascii="Century Gothic" w:hAnsi="Century Gothic"/>
          <w:sz w:val="20"/>
          <w:szCs w:val="20"/>
        </w:rPr>
        <w:lastRenderedPageBreak/>
        <w:t>Дата последнего платежа</w:t>
      </w:r>
    </w:p>
    <w:p w14:paraId="55F77621" w14:textId="77777777" w:rsidR="002A0079" w:rsidRDefault="00032DA5">
      <w:pPr>
        <w:pStyle w:val="ab"/>
        <w:numPr>
          <w:ilvl w:val="2"/>
          <w:numId w:val="22"/>
        </w:numPr>
        <w:spacing w:after="200" w:line="276" w:lineRule="auto"/>
        <w:rPr>
          <w:rFonts w:ascii="Century Gothic" w:hAnsi="Century Gothic"/>
          <w:sz w:val="20"/>
          <w:szCs w:val="20"/>
        </w:rPr>
      </w:pPr>
      <w:r>
        <w:rPr>
          <w:rStyle w:val="a7"/>
          <w:rFonts w:ascii="Century Gothic" w:hAnsi="Century Gothic"/>
          <w:sz w:val="20"/>
          <w:szCs w:val="20"/>
        </w:rPr>
        <w:t>Дата выхода на просрочку</w:t>
      </w:r>
    </w:p>
    <w:p w14:paraId="117BC4CE" w14:textId="77777777" w:rsidR="002A0079" w:rsidRDefault="00032DA5">
      <w:pPr>
        <w:pStyle w:val="ab"/>
        <w:numPr>
          <w:ilvl w:val="2"/>
          <w:numId w:val="22"/>
        </w:numPr>
        <w:spacing w:after="200" w:line="276" w:lineRule="auto"/>
        <w:rPr>
          <w:rFonts w:ascii="Century Gothic" w:hAnsi="Century Gothic"/>
          <w:sz w:val="20"/>
          <w:szCs w:val="20"/>
        </w:rPr>
      </w:pPr>
      <w:r>
        <w:rPr>
          <w:rStyle w:val="a7"/>
          <w:rFonts w:ascii="Century Gothic" w:hAnsi="Century Gothic"/>
          <w:sz w:val="20"/>
          <w:szCs w:val="20"/>
        </w:rPr>
        <w:t>Сумма последнего платежа</w:t>
      </w:r>
    </w:p>
    <w:p w14:paraId="5439CD21" w14:textId="77777777" w:rsidR="002A0079" w:rsidRDefault="00032DA5">
      <w:pPr>
        <w:pStyle w:val="ab"/>
        <w:numPr>
          <w:ilvl w:val="2"/>
          <w:numId w:val="22"/>
        </w:numPr>
        <w:spacing w:after="200" w:line="276" w:lineRule="auto"/>
        <w:rPr>
          <w:rStyle w:val="a7"/>
          <w:rFonts w:ascii="Century Gothic" w:hAnsi="Century Gothic"/>
          <w:sz w:val="20"/>
          <w:szCs w:val="20"/>
          <w:lang w:val="ru-RU"/>
        </w:rPr>
      </w:pPr>
      <w:r>
        <w:rPr>
          <w:rStyle w:val="a7"/>
          <w:rFonts w:ascii="Century Gothic" w:hAnsi="Century Gothic"/>
          <w:sz w:val="20"/>
          <w:szCs w:val="20"/>
          <w:lang w:val="ru-RU"/>
        </w:rPr>
        <w:t>Сумма платежей с момента возникновения просрочки</w:t>
      </w:r>
    </w:p>
    <w:p w14:paraId="487F50F7" w14:textId="77777777" w:rsidR="00563189" w:rsidRPr="00725C0E" w:rsidRDefault="00563189">
      <w:pPr>
        <w:pStyle w:val="ab"/>
        <w:numPr>
          <w:ilvl w:val="2"/>
          <w:numId w:val="22"/>
        </w:numPr>
        <w:spacing w:after="200" w:line="276" w:lineRule="auto"/>
        <w:rPr>
          <w:rFonts w:ascii="Century Gothic" w:hAnsi="Century Gothic"/>
          <w:sz w:val="20"/>
          <w:szCs w:val="20"/>
          <w:lang w:val="ru-RU"/>
        </w:rPr>
      </w:pPr>
      <w:r w:rsidRPr="00725C0E">
        <w:rPr>
          <w:rStyle w:val="a7"/>
          <w:rFonts w:ascii="Century Gothic" w:hAnsi="Century Gothic"/>
          <w:sz w:val="20"/>
          <w:szCs w:val="20"/>
          <w:lang w:val="ru-RU"/>
        </w:rPr>
        <w:t>Количество дней просрочки</w:t>
      </w:r>
    </w:p>
    <w:p w14:paraId="5751F5BC" w14:textId="77777777" w:rsidR="002A0079" w:rsidRDefault="002A0079">
      <w:pPr>
        <w:pStyle w:val="ab"/>
        <w:spacing w:after="200" w:line="276" w:lineRule="auto"/>
        <w:ind w:left="2856"/>
        <w:rPr>
          <w:rStyle w:val="a7"/>
          <w:rFonts w:ascii="Century Gothic" w:eastAsia="Century Gothic" w:hAnsi="Century Gothic" w:cs="Century Gothic"/>
          <w:sz w:val="20"/>
          <w:szCs w:val="20"/>
          <w:lang w:val="ru-RU"/>
        </w:rPr>
      </w:pPr>
    </w:p>
    <w:p w14:paraId="7E4D1D9C" w14:textId="77777777" w:rsidR="002A0079" w:rsidRDefault="00032DA5">
      <w:pPr>
        <w:pStyle w:val="ab"/>
        <w:numPr>
          <w:ilvl w:val="1"/>
          <w:numId w:val="21"/>
        </w:numPr>
        <w:spacing w:after="200" w:line="276" w:lineRule="auto"/>
        <w:rPr>
          <w:rFonts w:ascii="Century Gothic" w:hAnsi="Century Gothic"/>
          <w:b/>
          <w:bCs/>
          <w:sz w:val="20"/>
          <w:szCs w:val="20"/>
        </w:rPr>
      </w:pPr>
      <w:r>
        <w:rPr>
          <w:rStyle w:val="a7"/>
          <w:rFonts w:ascii="Century Gothic" w:hAnsi="Century Gothic"/>
          <w:b/>
          <w:bCs/>
          <w:sz w:val="20"/>
          <w:szCs w:val="20"/>
        </w:rPr>
        <w:t xml:space="preserve">Сведения о банкротстве </w:t>
      </w:r>
    </w:p>
    <w:p w14:paraId="6F75F496" w14:textId="77777777" w:rsidR="002A0079" w:rsidRPr="00CF2857" w:rsidRDefault="00497E5C" w:rsidP="00497E5C">
      <w:pPr>
        <w:pStyle w:val="ab"/>
        <w:numPr>
          <w:ilvl w:val="2"/>
          <w:numId w:val="22"/>
        </w:numPr>
        <w:spacing w:after="200" w:line="276" w:lineRule="auto"/>
        <w:rPr>
          <w:rFonts w:ascii="Century Gothic" w:hAnsi="Century Gothic"/>
          <w:sz w:val="20"/>
          <w:szCs w:val="20"/>
          <w:lang w:val="ru-RU"/>
        </w:rPr>
      </w:pPr>
      <w:r w:rsidRPr="00CF2857">
        <w:rPr>
          <w:rStyle w:val="a7"/>
          <w:rFonts w:ascii="Century Gothic" w:hAnsi="Century Gothic"/>
          <w:sz w:val="20"/>
          <w:szCs w:val="20"/>
          <w:lang w:val="ru-RU"/>
        </w:rPr>
        <w:t>Вид банкротства (судебное/внесудебное)</w:t>
      </w:r>
    </w:p>
    <w:p w14:paraId="1B3515B5" w14:textId="77777777" w:rsidR="002A0079" w:rsidRPr="00CF2857" w:rsidRDefault="00497E5C" w:rsidP="00497E5C">
      <w:pPr>
        <w:pStyle w:val="ab"/>
        <w:numPr>
          <w:ilvl w:val="2"/>
          <w:numId w:val="22"/>
        </w:numPr>
        <w:spacing w:after="200" w:line="276" w:lineRule="auto"/>
        <w:jc w:val="both"/>
        <w:rPr>
          <w:rFonts w:ascii="Century Gothic" w:hAnsi="Century Gothic"/>
          <w:sz w:val="20"/>
          <w:szCs w:val="20"/>
          <w:lang w:val="ru-RU"/>
        </w:rPr>
      </w:pPr>
      <w:r w:rsidRPr="00CF2857">
        <w:rPr>
          <w:rStyle w:val="a7"/>
          <w:rFonts w:ascii="Century Gothic" w:hAnsi="Century Gothic"/>
          <w:sz w:val="20"/>
          <w:szCs w:val="20"/>
          <w:lang w:val="ru-RU"/>
        </w:rPr>
        <w:t>Вид текущей процедуры банкротства (заявление о банкротстве подано / реструктуризация / реализация)</w:t>
      </w:r>
    </w:p>
    <w:p w14:paraId="5E8E73EE" w14:textId="77777777" w:rsidR="002A0079" w:rsidRPr="00CF2857" w:rsidRDefault="00497E5C" w:rsidP="00497E5C">
      <w:pPr>
        <w:pStyle w:val="ab"/>
        <w:numPr>
          <w:ilvl w:val="2"/>
          <w:numId w:val="22"/>
        </w:numPr>
        <w:spacing w:after="200" w:line="276" w:lineRule="auto"/>
        <w:rPr>
          <w:rFonts w:ascii="Century Gothic" w:hAnsi="Century Gothic"/>
          <w:sz w:val="20"/>
          <w:szCs w:val="20"/>
          <w:lang w:val="ru-RU"/>
        </w:rPr>
      </w:pPr>
      <w:r w:rsidRPr="00CF2857">
        <w:rPr>
          <w:rStyle w:val="a7"/>
          <w:rFonts w:ascii="Century Gothic" w:hAnsi="Century Gothic"/>
          <w:sz w:val="20"/>
          <w:szCs w:val="20"/>
          <w:lang w:val="ru-RU"/>
        </w:rPr>
        <w:t>Арбитражный суд, в котором рассматривается дело о банкротстве</w:t>
      </w:r>
    </w:p>
    <w:p w14:paraId="1A024DA0" w14:textId="77777777" w:rsidR="002A0079" w:rsidRPr="00CF2857" w:rsidRDefault="00497E5C" w:rsidP="00497E5C">
      <w:pPr>
        <w:pStyle w:val="ab"/>
        <w:numPr>
          <w:ilvl w:val="2"/>
          <w:numId w:val="22"/>
        </w:numPr>
        <w:spacing w:after="200" w:line="276" w:lineRule="auto"/>
        <w:rPr>
          <w:rFonts w:ascii="Century Gothic" w:hAnsi="Century Gothic"/>
          <w:sz w:val="20"/>
          <w:szCs w:val="20"/>
          <w:lang w:val="ru-RU"/>
        </w:rPr>
      </w:pPr>
      <w:r w:rsidRPr="00CF2857">
        <w:rPr>
          <w:rStyle w:val="a7"/>
          <w:rFonts w:ascii="Century Gothic" w:hAnsi="Century Gothic"/>
          <w:sz w:val="20"/>
          <w:szCs w:val="20"/>
          <w:lang w:val="ru-RU"/>
        </w:rPr>
        <w:t>Номер арбитражного дела о банкротстве</w:t>
      </w:r>
    </w:p>
    <w:p w14:paraId="6568B6A2" w14:textId="77777777" w:rsidR="002A0079" w:rsidRPr="00CF2857" w:rsidRDefault="00497E5C" w:rsidP="00497E5C">
      <w:pPr>
        <w:pStyle w:val="ab"/>
        <w:numPr>
          <w:ilvl w:val="2"/>
          <w:numId w:val="22"/>
        </w:numPr>
        <w:spacing w:after="200" w:line="276" w:lineRule="auto"/>
        <w:rPr>
          <w:rFonts w:ascii="Century Gothic" w:hAnsi="Century Gothic"/>
          <w:sz w:val="20"/>
          <w:szCs w:val="20"/>
          <w:lang w:val="ru-RU"/>
        </w:rPr>
      </w:pPr>
      <w:r w:rsidRPr="00CF2857">
        <w:rPr>
          <w:rStyle w:val="a7"/>
          <w:rFonts w:ascii="Century Gothic" w:hAnsi="Century Gothic"/>
          <w:sz w:val="20"/>
          <w:szCs w:val="20"/>
          <w:lang w:val="ru-RU"/>
        </w:rPr>
        <w:t>Дата введения текущей процедуры банкротства</w:t>
      </w:r>
    </w:p>
    <w:p w14:paraId="7D3357F0" w14:textId="77777777" w:rsidR="002A0079" w:rsidRPr="00CF2857" w:rsidRDefault="00497E5C" w:rsidP="00497E5C">
      <w:pPr>
        <w:pStyle w:val="ab"/>
        <w:numPr>
          <w:ilvl w:val="2"/>
          <w:numId w:val="22"/>
        </w:numPr>
        <w:spacing w:after="200" w:line="276" w:lineRule="auto"/>
        <w:rPr>
          <w:rStyle w:val="a7"/>
          <w:rFonts w:ascii="Century Gothic" w:hAnsi="Century Gothic"/>
          <w:sz w:val="20"/>
          <w:szCs w:val="20"/>
          <w:lang w:val="ru-RU"/>
        </w:rPr>
      </w:pPr>
      <w:r w:rsidRPr="00CF2857">
        <w:rPr>
          <w:rStyle w:val="a7"/>
          <w:rFonts w:ascii="Century Gothic" w:hAnsi="Century Gothic"/>
          <w:sz w:val="20"/>
          <w:szCs w:val="20"/>
          <w:lang w:val="ru-RU"/>
        </w:rPr>
        <w:t>Дата публикации объявления о введении текущей процедуры банкротства</w:t>
      </w:r>
    </w:p>
    <w:p w14:paraId="35C19264" w14:textId="77777777" w:rsidR="00497E5C" w:rsidRPr="00CF2857" w:rsidRDefault="00497E5C" w:rsidP="00497E5C">
      <w:pPr>
        <w:pStyle w:val="ab"/>
        <w:numPr>
          <w:ilvl w:val="2"/>
          <w:numId w:val="22"/>
        </w:numPr>
        <w:spacing w:after="200" w:line="276" w:lineRule="auto"/>
        <w:rPr>
          <w:rFonts w:ascii="Century Gothic" w:hAnsi="Century Gothic"/>
          <w:sz w:val="20"/>
          <w:szCs w:val="20"/>
          <w:lang w:val="ru-RU"/>
        </w:rPr>
      </w:pPr>
      <w:r w:rsidRPr="00CF2857">
        <w:rPr>
          <w:rFonts w:ascii="Century Gothic" w:hAnsi="Century Gothic"/>
          <w:sz w:val="20"/>
          <w:szCs w:val="20"/>
          <w:lang w:val="ru-RU"/>
        </w:rPr>
        <w:t>Требование включено в реестр требований кредиторов? (2 – включено, 1 – заявлено, но не рассмотрено, 0 – не заявлялось либо отказ)</w:t>
      </w:r>
    </w:p>
    <w:p w14:paraId="5E19D813" w14:textId="77777777" w:rsidR="00497E5C" w:rsidRPr="00CF2857" w:rsidRDefault="00497E5C" w:rsidP="00497E5C">
      <w:pPr>
        <w:pStyle w:val="ab"/>
        <w:numPr>
          <w:ilvl w:val="2"/>
          <w:numId w:val="22"/>
        </w:numPr>
        <w:spacing w:after="200" w:line="276" w:lineRule="auto"/>
        <w:rPr>
          <w:rFonts w:ascii="Century Gothic" w:hAnsi="Century Gothic"/>
          <w:sz w:val="20"/>
          <w:szCs w:val="20"/>
          <w:lang w:val="ru-RU"/>
        </w:rPr>
      </w:pPr>
      <w:r w:rsidRPr="00CF2857">
        <w:rPr>
          <w:rFonts w:ascii="Century Gothic" w:hAnsi="Century Gothic"/>
          <w:sz w:val="20"/>
          <w:szCs w:val="20"/>
          <w:lang w:val="ru-RU"/>
        </w:rPr>
        <w:t>Требование включено/заявлено как обеспеченное залогом?</w:t>
      </w:r>
    </w:p>
    <w:p w14:paraId="20833143" w14:textId="77777777" w:rsidR="00497E5C" w:rsidRPr="00CF2857" w:rsidRDefault="00497E5C" w:rsidP="00497E5C">
      <w:pPr>
        <w:pStyle w:val="ab"/>
        <w:numPr>
          <w:ilvl w:val="2"/>
          <w:numId w:val="22"/>
        </w:numPr>
        <w:spacing w:after="200" w:line="276" w:lineRule="auto"/>
        <w:rPr>
          <w:rFonts w:ascii="Century Gothic" w:hAnsi="Century Gothic"/>
          <w:sz w:val="20"/>
          <w:szCs w:val="20"/>
          <w:lang w:val="ru-RU"/>
        </w:rPr>
      </w:pPr>
      <w:r w:rsidRPr="00CF2857">
        <w:rPr>
          <w:rFonts w:ascii="Century Gothic" w:hAnsi="Century Gothic"/>
          <w:sz w:val="20"/>
          <w:szCs w:val="20"/>
          <w:lang w:val="ru-RU"/>
        </w:rPr>
        <w:t>Сумма долга, включенного в РТК</w:t>
      </w:r>
    </w:p>
    <w:p w14:paraId="6405A171" w14:textId="77777777" w:rsidR="002A0079" w:rsidRDefault="002A0079">
      <w:pPr>
        <w:pStyle w:val="ab"/>
        <w:spacing w:after="200" w:line="276" w:lineRule="auto"/>
        <w:ind w:left="3127"/>
        <w:rPr>
          <w:rStyle w:val="a7"/>
          <w:rFonts w:ascii="Century Gothic" w:eastAsia="Century Gothic" w:hAnsi="Century Gothic" w:cs="Century Gothic"/>
          <w:sz w:val="20"/>
          <w:szCs w:val="20"/>
          <w:lang w:val="ru-RU"/>
        </w:rPr>
      </w:pPr>
    </w:p>
    <w:p w14:paraId="470F5E8B" w14:textId="77777777" w:rsidR="002A0079" w:rsidRDefault="00032DA5">
      <w:pPr>
        <w:pStyle w:val="ab"/>
        <w:numPr>
          <w:ilvl w:val="1"/>
          <w:numId w:val="21"/>
        </w:numPr>
        <w:spacing w:after="200" w:line="276" w:lineRule="auto"/>
        <w:rPr>
          <w:rFonts w:ascii="Century Gothic" w:hAnsi="Century Gothic"/>
          <w:b/>
          <w:bCs/>
          <w:sz w:val="20"/>
          <w:szCs w:val="20"/>
        </w:rPr>
      </w:pPr>
      <w:r>
        <w:rPr>
          <w:rStyle w:val="a7"/>
          <w:rFonts w:ascii="Century Gothic" w:hAnsi="Century Gothic"/>
          <w:b/>
          <w:bCs/>
          <w:sz w:val="20"/>
          <w:szCs w:val="20"/>
        </w:rPr>
        <w:t>Прочая информация</w:t>
      </w:r>
    </w:p>
    <w:p w14:paraId="33AAC2F4" w14:textId="77777777" w:rsidR="002A0079" w:rsidRDefault="00032DA5">
      <w:pPr>
        <w:pStyle w:val="ab"/>
        <w:numPr>
          <w:ilvl w:val="2"/>
          <w:numId w:val="22"/>
        </w:numPr>
        <w:spacing w:after="200" w:line="276" w:lineRule="auto"/>
        <w:rPr>
          <w:rFonts w:ascii="Century Gothic" w:hAnsi="Century Gothic"/>
          <w:sz w:val="20"/>
          <w:szCs w:val="20"/>
          <w:lang w:val="ru-RU"/>
        </w:rPr>
      </w:pPr>
      <w:r>
        <w:rPr>
          <w:rStyle w:val="a7"/>
          <w:rFonts w:ascii="Century Gothic" w:hAnsi="Century Gothic"/>
          <w:sz w:val="20"/>
          <w:szCs w:val="20"/>
          <w:lang w:val="ru-RU"/>
        </w:rPr>
        <w:t>Сведения об инвалидности должника (1-имеются, 0-не имеются)</w:t>
      </w:r>
    </w:p>
    <w:p w14:paraId="3905D6EB" w14:textId="77777777" w:rsidR="002A0079" w:rsidRDefault="00032DA5">
      <w:pPr>
        <w:pStyle w:val="ab"/>
        <w:numPr>
          <w:ilvl w:val="2"/>
          <w:numId w:val="22"/>
        </w:numPr>
        <w:spacing w:after="200" w:line="276" w:lineRule="auto"/>
        <w:rPr>
          <w:rFonts w:ascii="Century Gothic" w:hAnsi="Century Gothic"/>
          <w:sz w:val="20"/>
          <w:szCs w:val="20"/>
          <w:lang w:val="ru-RU"/>
        </w:rPr>
      </w:pPr>
      <w:r>
        <w:rPr>
          <w:rStyle w:val="a7"/>
          <w:rFonts w:ascii="Century Gothic" w:hAnsi="Century Gothic"/>
          <w:sz w:val="20"/>
          <w:szCs w:val="20"/>
          <w:lang w:val="ru-RU"/>
        </w:rPr>
        <w:t>Заявление об отказе от взаимодействия либо об осуществлении взаимодействия только через указанного должником представителя (1-получено, 0-не получено)</w:t>
      </w:r>
    </w:p>
    <w:p w14:paraId="3012CBC4" w14:textId="77777777" w:rsidR="002A0079" w:rsidRDefault="00032DA5">
      <w:pPr>
        <w:pStyle w:val="ab"/>
        <w:numPr>
          <w:ilvl w:val="2"/>
          <w:numId w:val="22"/>
        </w:numPr>
        <w:spacing w:after="200" w:line="276" w:lineRule="auto"/>
        <w:rPr>
          <w:rFonts w:ascii="Century Gothic" w:hAnsi="Century Gothic"/>
          <w:sz w:val="20"/>
          <w:szCs w:val="20"/>
          <w:lang w:val="ru-RU"/>
        </w:rPr>
      </w:pPr>
      <w:r>
        <w:rPr>
          <w:rStyle w:val="a7"/>
          <w:rFonts w:ascii="Century Gothic" w:hAnsi="Century Gothic"/>
          <w:sz w:val="20"/>
          <w:szCs w:val="20"/>
          <w:lang w:val="ru-RU"/>
        </w:rPr>
        <w:t>Наименование бюро кредитных историй, в которое переданы сведения о кредитной истории должника (</w:t>
      </w:r>
      <w:r w:rsidRPr="00F428E1">
        <w:rPr>
          <w:rFonts w:ascii="Century Gothic" w:hAnsi="Century Gothic"/>
          <w:sz w:val="20"/>
          <w:szCs w:val="20"/>
          <w:lang w:val="ru-RU"/>
        </w:rPr>
        <w:t>(</w:t>
      </w:r>
      <w:r>
        <w:rPr>
          <w:rFonts w:ascii="Century Gothic" w:hAnsi="Century Gothic"/>
          <w:sz w:val="20"/>
          <w:szCs w:val="20"/>
          <w:lang w:val="ru-RU"/>
        </w:rPr>
        <w:t>указываются наименования всех бюро кредитных историй</w:t>
      </w:r>
      <w:r w:rsidRPr="00F428E1">
        <w:rPr>
          <w:rFonts w:ascii="Century Gothic" w:hAnsi="Century Gothic"/>
          <w:sz w:val="20"/>
          <w:szCs w:val="20"/>
          <w:lang w:val="ru-RU"/>
        </w:rPr>
        <w:t xml:space="preserve">, </w:t>
      </w:r>
      <w:r>
        <w:rPr>
          <w:rFonts w:ascii="Century Gothic" w:hAnsi="Century Gothic"/>
          <w:sz w:val="20"/>
          <w:szCs w:val="20"/>
          <w:lang w:val="ru-RU"/>
        </w:rPr>
        <w:t>в которые передавались сведения о кредитной истории должника</w:t>
      </w:r>
      <w:r w:rsidRPr="00F428E1">
        <w:rPr>
          <w:rFonts w:ascii="Century Gothic" w:hAnsi="Century Gothic"/>
          <w:sz w:val="20"/>
          <w:szCs w:val="20"/>
          <w:lang w:val="ru-RU"/>
        </w:rPr>
        <w:t>)</w:t>
      </w:r>
    </w:p>
    <w:p w14:paraId="5C1FE23D" w14:textId="77777777" w:rsidR="002A0079" w:rsidRDefault="00A675C1">
      <w:pPr>
        <w:pStyle w:val="ab"/>
        <w:numPr>
          <w:ilvl w:val="2"/>
          <w:numId w:val="22"/>
        </w:numPr>
        <w:spacing w:after="200" w:line="276" w:lineRule="auto"/>
        <w:rPr>
          <w:rFonts w:ascii="Century Gothic" w:hAnsi="Century Gothic"/>
          <w:sz w:val="20"/>
          <w:szCs w:val="20"/>
          <w:lang w:val="ru-RU"/>
        </w:rPr>
      </w:pPr>
      <w:r>
        <w:rPr>
          <w:rFonts w:ascii="Century Gothic" w:eastAsia="Century Gothic" w:hAnsi="Century Gothic" w:cs="Century Gothic"/>
          <w:noProof/>
          <w:sz w:val="20"/>
          <w:szCs w:val="20"/>
          <w:lang w:val="ru-RU"/>
        </w:rPr>
        <mc:AlternateContent>
          <mc:Choice Requires="wps">
            <w:drawing>
              <wp:anchor distT="57150" distB="57150" distL="57150" distR="57150" simplePos="0" relativeHeight="251700224" behindDoc="0" locked="0" layoutInCell="1" allowOverlap="1" wp14:anchorId="5F44BBAA" wp14:editId="4D8DDAFD">
                <wp:simplePos x="0" y="0"/>
                <wp:positionH relativeFrom="margin">
                  <wp:posOffset>4236720</wp:posOffset>
                </wp:positionH>
                <wp:positionV relativeFrom="line">
                  <wp:posOffset>25400</wp:posOffset>
                </wp:positionV>
                <wp:extent cx="2279650" cy="1571625"/>
                <wp:effectExtent l="0" t="0" r="25400" b="28575"/>
                <wp:wrapThrough wrapText="bothSides" distL="57150" distR="57150">
                  <wp:wrapPolygon edited="1">
                    <wp:start x="-9" y="-132"/>
                    <wp:lineTo x="-19" y="-131"/>
                    <wp:lineTo x="-34" y="-124"/>
                    <wp:lineTo x="-48" y="-114"/>
                    <wp:lineTo x="-60" y="-100"/>
                    <wp:lineTo x="-71" y="-84"/>
                    <wp:lineTo x="-79" y="-66"/>
                    <wp:lineTo x="-85" y="-45"/>
                    <wp:lineTo x="-89" y="-23"/>
                    <wp:lineTo x="-90" y="0"/>
                    <wp:lineTo x="-90" y="21600"/>
                    <wp:lineTo x="-90" y="21613"/>
                    <wp:lineTo x="-88" y="21626"/>
                    <wp:lineTo x="-86" y="21639"/>
                    <wp:lineTo x="-83" y="21651"/>
                    <wp:lineTo x="-79" y="21662"/>
                    <wp:lineTo x="-75" y="21673"/>
                    <wp:lineTo x="-70" y="21683"/>
                    <wp:lineTo x="-64" y="21693"/>
                    <wp:lineTo x="-57" y="21701"/>
                    <wp:lineTo x="-50" y="21709"/>
                    <wp:lineTo x="-43" y="21715"/>
                    <wp:lineTo x="-35" y="21721"/>
                    <wp:lineTo x="-27" y="21725"/>
                    <wp:lineTo x="-18" y="21728"/>
                    <wp:lineTo x="-9" y="21730"/>
                    <wp:lineTo x="0" y="21731"/>
                    <wp:lineTo x="21600" y="21731"/>
                    <wp:lineTo x="21609" y="21730"/>
                    <wp:lineTo x="21618" y="21728"/>
                    <wp:lineTo x="21627" y="21725"/>
                    <wp:lineTo x="21635" y="21721"/>
                    <wp:lineTo x="21643" y="21715"/>
                    <wp:lineTo x="21650" y="21709"/>
                    <wp:lineTo x="21657" y="21701"/>
                    <wp:lineTo x="21664" y="21693"/>
                    <wp:lineTo x="21670" y="21683"/>
                    <wp:lineTo x="21675" y="21673"/>
                    <wp:lineTo x="21679" y="21662"/>
                    <wp:lineTo x="21683" y="21651"/>
                    <wp:lineTo x="21686" y="21639"/>
                    <wp:lineTo x="21688" y="21626"/>
                    <wp:lineTo x="21690" y="21613"/>
                    <wp:lineTo x="21690" y="21600"/>
                    <wp:lineTo x="21690" y="0"/>
                    <wp:lineTo x="21690" y="-13"/>
                    <wp:lineTo x="21688" y="-26"/>
                    <wp:lineTo x="21686" y="-39"/>
                    <wp:lineTo x="21683" y="-51"/>
                    <wp:lineTo x="21679" y="-62"/>
                    <wp:lineTo x="21675" y="-73"/>
                    <wp:lineTo x="21670" y="-83"/>
                    <wp:lineTo x="21664" y="-93"/>
                    <wp:lineTo x="21657" y="-101"/>
                    <wp:lineTo x="21650" y="-109"/>
                    <wp:lineTo x="21643" y="-115"/>
                    <wp:lineTo x="21635" y="-121"/>
                    <wp:lineTo x="21627" y="-125"/>
                    <wp:lineTo x="21618" y="-128"/>
                    <wp:lineTo x="21609" y="-130"/>
                    <wp:lineTo x="21600" y="-131"/>
                    <wp:lineTo x="0" y="-131"/>
                    <wp:lineTo x="-9" y="-132"/>
                    <wp:lineTo x="-19" y="-131"/>
                    <wp:lineTo x="-9" y="-132"/>
                  </wp:wrapPolygon>
                </wp:wrapThrough>
                <wp:docPr id="1073741857" name="officeArt object" descr="Надпись 10"/>
                <wp:cNvGraphicFramePr/>
                <a:graphic xmlns:a="http://schemas.openxmlformats.org/drawingml/2006/main">
                  <a:graphicData uri="http://schemas.microsoft.com/office/word/2010/wordprocessingShape">
                    <wps:wsp>
                      <wps:cNvSpPr txBox="1"/>
                      <wps:spPr>
                        <a:xfrm>
                          <a:off x="0" y="0"/>
                          <a:ext cx="2279650" cy="1571625"/>
                        </a:xfrm>
                        <a:prstGeom prst="rect">
                          <a:avLst/>
                        </a:prstGeom>
                        <a:solidFill>
                          <a:srgbClr val="F2F2F2"/>
                        </a:solidFill>
                        <a:ln w="19050" cap="flat">
                          <a:solidFill>
                            <a:srgbClr val="0000FF"/>
                          </a:solidFill>
                          <a:prstDash val="solid"/>
                          <a:round/>
                        </a:ln>
                        <a:effectLst/>
                      </wps:spPr>
                      <wps:txbx>
                        <w:txbxContent>
                          <w:p w14:paraId="242F0FC6" w14:textId="77777777" w:rsidR="00725C0E" w:rsidRDefault="00725C0E">
                            <w:pPr>
                              <w:tabs>
                                <w:tab w:val="left" w:pos="708"/>
                                <w:tab w:val="left" w:pos="1416"/>
                                <w:tab w:val="left" w:pos="2124"/>
                                <w:tab w:val="left" w:pos="2832"/>
                                <w:tab w:val="left" w:pos="3540"/>
                              </w:tabs>
                              <w:jc w:val="right"/>
                              <w:rPr>
                                <w:rStyle w:val="a7"/>
                                <w:i/>
                                <w:iCs/>
                                <w:sz w:val="18"/>
                                <w:szCs w:val="18"/>
                              </w:rPr>
                            </w:pPr>
                            <w:r>
                              <w:rPr>
                                <w:rStyle w:val="a7"/>
                                <w:i/>
                                <w:iCs/>
                                <w:sz w:val="18"/>
                                <w:szCs w:val="18"/>
                              </w:rPr>
                              <w:t xml:space="preserve">  Новый кредитор обязан передавать информацию именно в то БКИ, в которое ее передавал первоначальный кредитор. </w:t>
                            </w:r>
                          </w:p>
                          <w:p w14:paraId="3C7CDED8" w14:textId="77777777" w:rsidR="00725C0E" w:rsidRDefault="00725C0E">
                            <w:pPr>
                              <w:tabs>
                                <w:tab w:val="left" w:pos="708"/>
                                <w:tab w:val="left" w:pos="1416"/>
                                <w:tab w:val="left" w:pos="2124"/>
                                <w:tab w:val="left" w:pos="2832"/>
                                <w:tab w:val="left" w:pos="3540"/>
                              </w:tabs>
                              <w:jc w:val="right"/>
                            </w:pPr>
                            <w:r>
                              <w:rPr>
                                <w:rStyle w:val="a7"/>
                                <w:i/>
                                <w:iCs/>
                                <w:sz w:val="18"/>
                                <w:szCs w:val="18"/>
                              </w:rPr>
                              <w:t xml:space="preserve">Для обеспечения непрерывности формирования кредитной истории информации передается новым кредитором с использованием УИД, присвоенного первоначальным кредитором. </w:t>
                            </w:r>
                          </w:p>
                        </w:txbxContent>
                      </wps:txbx>
                      <wps:bodyPr wrap="square" lIns="45719" tIns="45719" rIns="45719" bIns="45719" numCol="1" anchor="t">
                        <a:noAutofit/>
                      </wps:bodyPr>
                    </wps:wsp>
                  </a:graphicData>
                </a:graphic>
              </wp:anchor>
            </w:drawing>
          </mc:Choice>
          <mc:Fallback>
            <w:pict>
              <v:shape w14:anchorId="5F44BBAA" id="_x0000_s1041" type="#_x0000_t202" alt="Надпись 10" style="position:absolute;left:0;text-align:left;margin-left:333.6pt;margin-top:2pt;width:179.5pt;height:123.75pt;z-index:251700224;visibility:visible;mso-wrap-style:square;mso-wrap-distance-left:4.5pt;mso-wrap-distance-top:4.5pt;mso-wrap-distance-right:4.5pt;mso-wrap-distance-bottom:4.5pt;mso-position-horizontal:absolute;mso-position-horizontal-relative:margin;mso-position-vertical:absolute;mso-position-vertical-relative:line;v-text-anchor:top" wrapcoords="-9 -132 -19 -131 -34 -124 -48 -114 -60 -100 -71 -84 -79 -66 -85 -45 -89 -23 -90 0 -90 21600 -90 21613 -88 21626 -86 21639 -83 21651 -79 21662 -75 21673 -70 21683 -64 21693 -57 21701 -50 21709 -43 21715 -35 21721 -27 21725 -18 21728 -9 21730 0 21731 21600 21731 21609 21730 21618 21728 21627 21725 21635 21721 21643 21715 21650 21709 21657 21701 21664 21693 21670 21683 21675 21673 21679 21662 21683 21651 21686 21639 21688 21626 21690 21613 21690 21600 21690 0 21690 -13 21688 -26 21686 -39 21683 -51 21679 -62 21675 -73 21670 -83 21664 -93 21657 -101 21650 -109 21643 -115 21635 -121 21627 -125 21618 -128 21609 -130 21600 -131 0 -131 -9 -132 -19 -131 -9 -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" fillcolor="#f2f2f2" strokecolor="blue" strokeweight="1.5pt">
                <v:stroke joinstyle="round"/>
                <v:textbox inset="1.27mm,1.27mm,1.27mm,1.27mm">
                  <w:txbxContent>
                    <w:p w14:paraId="242F0FC6" w14:textId="77777777" w:rsidR="00725C0E" w:rsidRDefault="00725C0E">
                      <w:pPr>
                        <w:tabs>
                          <w:tab w:val="left" w:pos="708"/>
                          <w:tab w:val="left" w:pos="1416"/>
                          <w:tab w:val="left" w:pos="2124"/>
                          <w:tab w:val="left" w:pos="2832"/>
                          <w:tab w:val="left" w:pos="3540"/>
                        </w:tabs>
                        <w:jc w:val="right"/>
                        <w:rPr>
                          <w:rStyle w:val="a7"/>
                          <w:i/>
                          <w:iCs/>
                          <w:sz w:val="18"/>
                          <w:szCs w:val="18"/>
                        </w:rPr>
                      </w:pPr>
                      <w:r>
                        <w:rPr>
                          <w:rStyle w:val="a7"/>
                          <w:i/>
                          <w:iCs/>
                          <w:sz w:val="18"/>
                          <w:szCs w:val="18"/>
                        </w:rPr>
                        <w:t xml:space="preserve">  Новый кредитор обязан передавать информацию именно в то БКИ, в которое ее передавал первоначальный кредитор. </w:t>
                      </w:r>
                    </w:p>
                    <w:p w14:paraId="3C7CDED8" w14:textId="77777777" w:rsidR="00725C0E" w:rsidRDefault="00725C0E">
                      <w:pPr>
                        <w:tabs>
                          <w:tab w:val="left" w:pos="708"/>
                          <w:tab w:val="left" w:pos="1416"/>
                          <w:tab w:val="left" w:pos="2124"/>
                          <w:tab w:val="left" w:pos="2832"/>
                          <w:tab w:val="left" w:pos="3540"/>
                        </w:tabs>
                        <w:jc w:val="right"/>
                      </w:pPr>
                      <w:r>
                        <w:rPr>
                          <w:rStyle w:val="a7"/>
                          <w:i/>
                          <w:iCs/>
                          <w:sz w:val="18"/>
                          <w:szCs w:val="18"/>
                        </w:rPr>
                        <w:t xml:space="preserve">Для обеспечения непрерывности формирования кредитной истории информации передается новым кредитором с использованием УИД, присвоенного первоначальным кредитором. </w:t>
                      </w:r>
                    </w:p>
                  </w:txbxContent>
                </v:textbox>
                <w10:wrap type="through" anchorx="margin" anchory="line"/>
              </v:shape>
            </w:pict>
          </mc:Fallback>
        </mc:AlternateContent>
      </w:r>
      <w:r w:rsidR="00032DA5">
        <w:rPr>
          <w:rStyle w:val="a7"/>
          <w:rFonts w:ascii="Century Gothic" w:hAnsi="Century Gothic"/>
          <w:sz w:val="20"/>
          <w:szCs w:val="20"/>
          <w:lang w:val="ru-RU"/>
        </w:rPr>
        <w:t xml:space="preserve">Уникальный идентификатор договора </w:t>
      </w:r>
      <w:r w:rsidR="00032DA5" w:rsidRPr="00F428E1">
        <w:rPr>
          <w:rStyle w:val="a7"/>
          <w:rFonts w:ascii="Century Gothic" w:hAnsi="Century Gothic"/>
          <w:sz w:val="20"/>
          <w:szCs w:val="20"/>
          <w:lang w:val="ru-RU"/>
        </w:rPr>
        <w:t>(</w:t>
      </w:r>
      <w:r w:rsidR="00032DA5">
        <w:rPr>
          <w:rStyle w:val="a7"/>
          <w:rFonts w:ascii="Century Gothic" w:hAnsi="Century Gothic"/>
          <w:sz w:val="20"/>
          <w:szCs w:val="20"/>
          <w:lang w:val="ru-RU"/>
        </w:rPr>
        <w:t>сделки</w:t>
      </w:r>
      <w:r w:rsidR="00032DA5" w:rsidRPr="00F428E1">
        <w:rPr>
          <w:rStyle w:val="a7"/>
          <w:rFonts w:ascii="Century Gothic" w:hAnsi="Century Gothic"/>
          <w:sz w:val="20"/>
          <w:szCs w:val="20"/>
          <w:lang w:val="ru-RU"/>
        </w:rPr>
        <w:t xml:space="preserve">), </w:t>
      </w:r>
      <w:r w:rsidR="00032DA5">
        <w:rPr>
          <w:rStyle w:val="a7"/>
          <w:rFonts w:ascii="Century Gothic" w:hAnsi="Century Gothic"/>
          <w:sz w:val="20"/>
          <w:szCs w:val="20"/>
          <w:lang w:val="ru-RU"/>
        </w:rPr>
        <w:t>присвоенный по правилам</w:t>
      </w:r>
      <w:r w:rsidR="00032DA5" w:rsidRPr="00F428E1">
        <w:rPr>
          <w:rStyle w:val="a7"/>
          <w:rFonts w:ascii="Century Gothic" w:hAnsi="Century Gothic"/>
          <w:sz w:val="20"/>
          <w:szCs w:val="20"/>
          <w:lang w:val="ru-RU"/>
        </w:rPr>
        <w:t xml:space="preserve">, </w:t>
      </w:r>
      <w:r w:rsidR="00032DA5">
        <w:rPr>
          <w:rStyle w:val="a7"/>
          <w:rFonts w:ascii="Century Gothic" w:hAnsi="Century Gothic"/>
          <w:sz w:val="20"/>
          <w:szCs w:val="20"/>
          <w:lang w:val="ru-RU"/>
        </w:rPr>
        <w:t>установленным Банком России</w:t>
      </w:r>
    </w:p>
    <w:p w14:paraId="4E37154D" w14:textId="77777777" w:rsidR="002A0079" w:rsidRDefault="00032DA5">
      <w:pPr>
        <w:pStyle w:val="ab"/>
        <w:numPr>
          <w:ilvl w:val="2"/>
          <w:numId w:val="22"/>
        </w:numPr>
        <w:spacing w:after="200" w:line="276" w:lineRule="auto"/>
        <w:rPr>
          <w:rFonts w:ascii="Century Gothic" w:hAnsi="Century Gothic"/>
          <w:sz w:val="20"/>
          <w:szCs w:val="20"/>
          <w:lang w:val="ru-RU"/>
        </w:rPr>
      </w:pPr>
      <w:r>
        <w:rPr>
          <w:rStyle w:val="a7"/>
          <w:rFonts w:ascii="Century Gothic" w:hAnsi="Century Gothic"/>
          <w:sz w:val="20"/>
          <w:szCs w:val="20"/>
          <w:lang w:val="ru-RU"/>
        </w:rPr>
        <w:t>Стадия работы (досудебная\судебная\исполнительное производство)</w:t>
      </w:r>
    </w:p>
    <w:p w14:paraId="32390E54" w14:textId="77777777" w:rsidR="002A0079" w:rsidRDefault="00032DA5">
      <w:pPr>
        <w:pStyle w:val="ab"/>
        <w:numPr>
          <w:ilvl w:val="2"/>
          <w:numId w:val="22"/>
        </w:numPr>
        <w:spacing w:after="200" w:line="276" w:lineRule="auto"/>
        <w:rPr>
          <w:rStyle w:val="a7"/>
          <w:rFonts w:ascii="Century Gothic" w:hAnsi="Century Gothic"/>
          <w:sz w:val="20"/>
          <w:szCs w:val="20"/>
          <w:lang w:val="ru-RU"/>
        </w:rPr>
      </w:pPr>
      <w:r>
        <w:rPr>
          <w:rStyle w:val="a7"/>
          <w:rFonts w:ascii="Century Gothic" w:hAnsi="Century Gothic"/>
          <w:sz w:val="20"/>
          <w:szCs w:val="20"/>
          <w:lang w:val="ru-RU"/>
        </w:rPr>
        <w:t>Флаг о наличии поручителя (количество поручителей)</w:t>
      </w:r>
    </w:p>
    <w:p w14:paraId="51E780CF" w14:textId="77777777" w:rsidR="00563189" w:rsidRPr="00725C0E" w:rsidRDefault="00563189" w:rsidP="00563189">
      <w:pPr>
        <w:pStyle w:val="ab"/>
        <w:numPr>
          <w:ilvl w:val="2"/>
          <w:numId w:val="22"/>
        </w:numPr>
        <w:spacing w:after="200" w:line="276" w:lineRule="auto"/>
        <w:rPr>
          <w:rFonts w:ascii="Century Gothic" w:hAnsi="Century Gothic"/>
          <w:sz w:val="20"/>
          <w:szCs w:val="20"/>
          <w:lang w:val="ru-RU"/>
        </w:rPr>
      </w:pPr>
      <w:r w:rsidRPr="00725C0E">
        <w:rPr>
          <w:rFonts w:ascii="Century Gothic" w:hAnsi="Century Gothic"/>
          <w:sz w:val="20"/>
          <w:szCs w:val="20"/>
          <w:lang w:val="ru-RU"/>
        </w:rPr>
        <w:t xml:space="preserve">Сведения о дееспособности должника/поручителя (1 – Гражданин полностью дееспособен, 2 – Гражданин не полностью дееспособен в силу закона, в том числе в </w:t>
      </w:r>
      <w:r w:rsidRPr="00725C0E">
        <w:rPr>
          <w:rFonts w:ascii="Century Gothic" w:hAnsi="Century Gothic"/>
          <w:sz w:val="20"/>
          <w:szCs w:val="20"/>
          <w:lang w:val="ru-RU"/>
        </w:rPr>
        <w:lastRenderedPageBreak/>
        <w:t>связи с несовершеннолетием, 3 – Суд ограничил дееспособность гражданина, 4 – Суд признал гражданина недееспособным, 5 – Суд признал гражданина дееспособным либо отменил ограничение дееспособности</w:t>
      </w:r>
    </w:p>
    <w:p w14:paraId="39456C4D" w14:textId="77777777" w:rsidR="00563189" w:rsidRPr="00725C0E" w:rsidRDefault="00563189" w:rsidP="00563189">
      <w:pPr>
        <w:pStyle w:val="ab"/>
        <w:numPr>
          <w:ilvl w:val="2"/>
          <w:numId w:val="22"/>
        </w:numPr>
        <w:spacing w:after="200" w:line="276" w:lineRule="auto"/>
        <w:rPr>
          <w:rFonts w:ascii="Century Gothic" w:hAnsi="Century Gothic"/>
          <w:sz w:val="20"/>
          <w:szCs w:val="20"/>
          <w:lang w:val="ru-RU"/>
        </w:rPr>
      </w:pPr>
      <w:r w:rsidRPr="00725C0E">
        <w:rPr>
          <w:rFonts w:ascii="Century Gothic" w:hAnsi="Century Gothic"/>
          <w:sz w:val="20"/>
          <w:szCs w:val="20"/>
          <w:lang w:val="ru-RU"/>
        </w:rPr>
        <w:t>Количество солидарных должников</w:t>
      </w:r>
    </w:p>
    <w:p w14:paraId="37589D6A" w14:textId="77777777" w:rsidR="002A0079" w:rsidRPr="00F428E1" w:rsidRDefault="002A0079">
      <w:pPr>
        <w:pStyle w:val="ab"/>
        <w:spacing w:after="200" w:line="276" w:lineRule="auto"/>
        <w:ind w:left="3127"/>
        <w:rPr>
          <w:rStyle w:val="a7"/>
          <w:rFonts w:ascii="Century Gothic" w:eastAsia="Century Gothic" w:hAnsi="Century Gothic" w:cs="Century Gothic"/>
          <w:color w:val="FF0000"/>
          <w:sz w:val="20"/>
          <w:szCs w:val="20"/>
          <w:u w:color="FF0000"/>
          <w:lang w:val="ru-RU"/>
        </w:rPr>
      </w:pPr>
    </w:p>
    <w:p w14:paraId="5D9BC45F" w14:textId="77777777" w:rsidR="002A0079" w:rsidRDefault="00032DA5">
      <w:pPr>
        <w:pStyle w:val="ab"/>
        <w:numPr>
          <w:ilvl w:val="1"/>
          <w:numId w:val="21"/>
        </w:numPr>
        <w:spacing w:after="200" w:line="276" w:lineRule="auto"/>
        <w:rPr>
          <w:rFonts w:ascii="Century Gothic" w:hAnsi="Century Gothic"/>
          <w:b/>
          <w:bCs/>
          <w:sz w:val="20"/>
          <w:szCs w:val="20"/>
          <w:lang w:val="ru-RU"/>
        </w:rPr>
      </w:pPr>
      <w:r>
        <w:rPr>
          <w:rStyle w:val="a7"/>
          <w:rFonts w:ascii="Century Gothic" w:hAnsi="Century Gothic"/>
          <w:b/>
          <w:bCs/>
          <w:sz w:val="20"/>
          <w:szCs w:val="20"/>
          <w:lang w:val="ru-RU"/>
        </w:rPr>
        <w:t>Информация о юридической работе банка</w:t>
      </w:r>
    </w:p>
    <w:p w14:paraId="3BC95AB0" w14:textId="77777777" w:rsidR="002A0079" w:rsidRDefault="00563189">
      <w:pPr>
        <w:pStyle w:val="ab"/>
        <w:numPr>
          <w:ilvl w:val="2"/>
          <w:numId w:val="22"/>
        </w:numPr>
        <w:spacing w:after="200" w:line="276" w:lineRule="auto"/>
        <w:rPr>
          <w:rFonts w:ascii="Century Gothic" w:hAnsi="Century Gothic"/>
          <w:sz w:val="20"/>
          <w:szCs w:val="20"/>
          <w:lang w:val="ru-RU"/>
        </w:rPr>
      </w:pPr>
      <w:r>
        <w:rPr>
          <w:rStyle w:val="a7"/>
          <w:noProof/>
          <w:lang w:val="ru-RU"/>
        </w:rPr>
        <mc:AlternateContent>
          <mc:Choice Requires="wps">
            <w:drawing>
              <wp:anchor distT="57150" distB="57150" distL="57150" distR="57150" simplePos="0" relativeHeight="251653120" behindDoc="0" locked="0" layoutInCell="1" allowOverlap="1" wp14:anchorId="39F46768" wp14:editId="5BB35519">
                <wp:simplePos x="0" y="0"/>
                <wp:positionH relativeFrom="margin">
                  <wp:posOffset>4503420</wp:posOffset>
                </wp:positionH>
                <wp:positionV relativeFrom="line">
                  <wp:posOffset>324485</wp:posOffset>
                </wp:positionV>
                <wp:extent cx="2279650" cy="1858010"/>
                <wp:effectExtent l="0" t="0" r="25400" b="27940"/>
                <wp:wrapThrough wrapText="bothSides" distL="57150" distR="57150">
                  <wp:wrapPolygon edited="1">
                    <wp:start x="-19" y="-111"/>
                    <wp:lineTo x="-34" y="-105"/>
                    <wp:lineTo x="-48" y="-96"/>
                    <wp:lineTo x="-60" y="-85"/>
                    <wp:lineTo x="-71" y="-71"/>
                    <wp:lineTo x="-79" y="-55"/>
                    <wp:lineTo x="-85" y="-38"/>
                    <wp:lineTo x="-89" y="-20"/>
                    <wp:lineTo x="-90" y="0"/>
                    <wp:lineTo x="-90" y="21602"/>
                    <wp:lineTo x="-88" y="21624"/>
                    <wp:lineTo x="-83" y="21645"/>
                    <wp:lineTo x="-75" y="21664"/>
                    <wp:lineTo x="-64" y="21680"/>
                    <wp:lineTo x="-50" y="21694"/>
                    <wp:lineTo x="-35" y="21704"/>
                    <wp:lineTo x="-18" y="21710"/>
                    <wp:lineTo x="0" y="21713"/>
                    <wp:lineTo x="21600" y="21713"/>
                    <wp:lineTo x="21618" y="21710"/>
                    <wp:lineTo x="21635" y="21704"/>
                    <wp:lineTo x="21650" y="21694"/>
                    <wp:lineTo x="21664" y="21680"/>
                    <wp:lineTo x="21675" y="21664"/>
                    <wp:lineTo x="21683" y="21645"/>
                    <wp:lineTo x="21688" y="21624"/>
                    <wp:lineTo x="21690" y="21602"/>
                    <wp:lineTo x="21690" y="0"/>
                    <wp:lineTo x="21688" y="-22"/>
                    <wp:lineTo x="21683" y="-43"/>
                    <wp:lineTo x="21675" y="-62"/>
                    <wp:lineTo x="21664" y="-78"/>
                    <wp:lineTo x="21650" y="-92"/>
                    <wp:lineTo x="21635" y="-102"/>
                    <wp:lineTo x="21618" y="-108"/>
                    <wp:lineTo x="21600" y="-111"/>
                    <wp:lineTo x="0" y="-111"/>
                    <wp:lineTo x="-9" y="-111"/>
                    <wp:lineTo x="-19" y="-111"/>
                  </wp:wrapPolygon>
                </wp:wrapThrough>
                <wp:docPr id="1073741858" name="officeArt object" descr="Надпись 10"/>
                <wp:cNvGraphicFramePr/>
                <a:graphic xmlns:a="http://schemas.openxmlformats.org/drawingml/2006/main">
                  <a:graphicData uri="http://schemas.microsoft.com/office/word/2010/wordprocessingShape">
                    <wps:wsp>
                      <wps:cNvSpPr txBox="1"/>
                      <wps:spPr>
                        <a:xfrm>
                          <a:off x="0" y="0"/>
                          <a:ext cx="2279650" cy="1858010"/>
                        </a:xfrm>
                        <a:prstGeom prst="rect">
                          <a:avLst/>
                        </a:prstGeom>
                        <a:solidFill>
                          <a:srgbClr val="F2F2F2"/>
                        </a:solidFill>
                        <a:ln w="19050" cap="flat">
                          <a:solidFill>
                            <a:srgbClr val="0000FF"/>
                          </a:solidFill>
                          <a:prstDash val="solid"/>
                          <a:round/>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006D3262" w14:textId="77777777" w:rsidR="00725C0E" w:rsidRDefault="00725C0E">
                            <w:pPr>
                              <w:jc w:val="right"/>
                              <w:rPr>
                                <w:rStyle w:val="a7"/>
                                <w:i/>
                                <w:iCs/>
                                <w:sz w:val="18"/>
                                <w:szCs w:val="18"/>
                              </w:rPr>
                            </w:pPr>
                          </w:p>
                          <w:p w14:paraId="7832994A" w14:textId="77777777" w:rsidR="00725C0E" w:rsidRDefault="00725C0E">
                            <w:pPr>
                              <w:jc w:val="right"/>
                            </w:pPr>
                            <w:r>
                              <w:rPr>
                                <w:rStyle w:val="a7"/>
                                <w:i/>
                                <w:iCs/>
                                <w:sz w:val="18"/>
                                <w:szCs w:val="18"/>
                              </w:rPr>
                              <w:t xml:space="preserve">          Отсутствие в реестре данных о наименовании суда и номере гражданского дела существенно увеличивает временные затраты покупателя на оформление процессуального правопреемства. Чем дольше осуществляется поиск сведений о юридической работе банка, тем дольше становится срок правовой неопределенности.</w:t>
                            </w:r>
                          </w:p>
                        </w:txbxContent>
                      </wps:txbx>
                      <wps:bodyPr wrap="square" lIns="45719" tIns="45719" rIns="45719" bIns="45719" numCol="1" anchor="t">
                        <a:noAutofit/>
                      </wps:bodyPr>
                    </wps:wsp>
                  </a:graphicData>
                </a:graphic>
              </wp:anchor>
            </w:drawing>
          </mc:Choice>
          <mc:Fallback>
            <w:pict>
              <v:shape w14:anchorId="39F46768" id="_x0000_s1042" type="#_x0000_t202" alt="Надпись 10" style="position:absolute;left:0;text-align:left;margin-left:354.6pt;margin-top:25.55pt;width:179.5pt;height:146.3pt;z-index:251653120;visibility:visible;mso-wrap-style:square;mso-wrap-distance-left:4.5pt;mso-wrap-distance-top:4.5pt;mso-wrap-distance-right:4.5pt;mso-wrap-distance-bottom:4.5pt;mso-position-horizontal:absolute;mso-position-horizontal-relative:margin;mso-position-vertical:absolute;mso-position-vertical-relative:line;v-text-anchor:top" wrapcoords="-19 -111 -34 -105 -48 -96 -60 -85 -71 -71 -79 -55 -85 -38 -89 -20 -90 0 -90 21602 -88 21624 -83 21645 -75 21664 -64 21680 -50 21694 -35 21704 -18 21710 0 21713 21600 21713 21618 21710 21635 21704 21650 21694 21664 21680 21675 21664 21683 21645 21688 21624 21690 21602 21690 0 21688 -22 21683 -43 21675 -62 21664 -78 21650 -92 21635 -102 21618 -108 21600 -111 0 -111 -9 -111 -19 -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" fillcolor="#f2f2f2" strokecolor="blue" strokeweight="1.5pt">
                <v:stroke joinstyle="round"/>
                <v:textbox inset="1.27mm,1.27mm,1.27mm,1.27mm">
                  <w:txbxContent>
                    <w:p w14:paraId="006D3262" w14:textId="77777777" w:rsidR="00725C0E" w:rsidRDefault="00725C0E">
                      <w:pPr>
                        <w:jc w:val="right"/>
                        <w:rPr>
                          <w:rStyle w:val="a7"/>
                          <w:i/>
                          <w:iCs/>
                          <w:sz w:val="18"/>
                          <w:szCs w:val="18"/>
                        </w:rPr>
                      </w:pPr>
                    </w:p>
                    <w:p w14:paraId="7832994A" w14:textId="77777777" w:rsidR="00725C0E" w:rsidRDefault="00725C0E">
                      <w:pPr>
                        <w:jc w:val="right"/>
                      </w:pPr>
                      <w:r>
                        <w:rPr>
                          <w:rStyle w:val="a7"/>
                          <w:i/>
                          <w:iCs/>
                          <w:sz w:val="18"/>
                          <w:szCs w:val="18"/>
                        </w:rPr>
                        <w:t xml:space="preserve">          Отсутствие в реестре данных о наименовании суда и номере гражданского дела существенно увеличивает временные затраты покупателя на оформление процессуального правопреемства. Чем дольше осуществляется поиск сведений о юридической работе банка, тем дольше становится срок правовой неопределенности.</w:t>
                      </w:r>
                    </w:p>
                  </w:txbxContent>
                </v:textbox>
                <w10:wrap type="through" anchorx="margin" anchory="line"/>
              </v:shape>
            </w:pict>
          </mc:Fallback>
        </mc:AlternateContent>
      </w:r>
      <w:r w:rsidR="00032DA5">
        <w:rPr>
          <w:rStyle w:val="a7"/>
          <w:rFonts w:ascii="Century Gothic" w:hAnsi="Century Gothic"/>
          <w:sz w:val="20"/>
          <w:szCs w:val="20"/>
          <w:lang w:val="ru-RU"/>
        </w:rPr>
        <w:t>Вид судебного акта (решение\судебный приказ)</w:t>
      </w:r>
    </w:p>
    <w:p w14:paraId="36A8D42D" w14:textId="77777777" w:rsidR="002A0079" w:rsidRDefault="00032DA5">
      <w:pPr>
        <w:pStyle w:val="ab"/>
        <w:numPr>
          <w:ilvl w:val="2"/>
          <w:numId w:val="22"/>
        </w:numPr>
        <w:spacing w:after="200" w:line="276" w:lineRule="auto"/>
        <w:rPr>
          <w:rFonts w:ascii="Century Gothic" w:hAnsi="Century Gothic"/>
          <w:sz w:val="20"/>
          <w:szCs w:val="20"/>
          <w:lang w:val="ru-RU"/>
        </w:rPr>
      </w:pPr>
      <w:r>
        <w:rPr>
          <w:rStyle w:val="a7"/>
          <w:rFonts w:ascii="Century Gothic" w:hAnsi="Century Gothic"/>
          <w:sz w:val="20"/>
          <w:szCs w:val="20"/>
          <w:lang w:val="ru-RU"/>
        </w:rPr>
        <w:t>Наименование суда, вынесшего решение\выдавшего судебный приказ</w:t>
      </w:r>
    </w:p>
    <w:p w14:paraId="05E08BB5" w14:textId="77777777" w:rsidR="002A0079" w:rsidRDefault="00032DA5">
      <w:pPr>
        <w:pStyle w:val="ab"/>
        <w:numPr>
          <w:ilvl w:val="2"/>
          <w:numId w:val="22"/>
        </w:numPr>
        <w:spacing w:after="200" w:line="276" w:lineRule="auto"/>
        <w:rPr>
          <w:rFonts w:ascii="Century Gothic" w:hAnsi="Century Gothic"/>
          <w:sz w:val="20"/>
          <w:szCs w:val="20"/>
          <w:lang w:val="ru-RU"/>
        </w:rPr>
      </w:pPr>
      <w:r>
        <w:rPr>
          <w:rStyle w:val="a7"/>
          <w:rFonts w:ascii="Century Gothic" w:hAnsi="Century Gothic"/>
          <w:sz w:val="20"/>
          <w:szCs w:val="20"/>
          <w:lang w:val="ru-RU"/>
        </w:rPr>
        <w:t>Код судебного участка, вынесшего решение\выдавшего судебный приказ</w:t>
      </w:r>
    </w:p>
    <w:p w14:paraId="125C4B90" w14:textId="77777777" w:rsidR="002A0079" w:rsidRDefault="00032DA5">
      <w:pPr>
        <w:pStyle w:val="ab"/>
        <w:numPr>
          <w:ilvl w:val="2"/>
          <w:numId w:val="22"/>
        </w:numPr>
        <w:spacing w:after="200" w:line="276" w:lineRule="auto"/>
        <w:rPr>
          <w:rFonts w:ascii="Century Gothic" w:hAnsi="Century Gothic"/>
          <w:sz w:val="20"/>
          <w:szCs w:val="20"/>
        </w:rPr>
      </w:pPr>
      <w:r>
        <w:rPr>
          <w:rStyle w:val="a7"/>
          <w:rFonts w:ascii="Century Gothic" w:hAnsi="Century Gothic"/>
          <w:sz w:val="20"/>
          <w:szCs w:val="20"/>
        </w:rPr>
        <w:t>Номер гражданского дела</w:t>
      </w:r>
    </w:p>
    <w:p w14:paraId="79CB9E9D" w14:textId="77777777" w:rsidR="002A0079" w:rsidRDefault="00032DA5">
      <w:pPr>
        <w:pStyle w:val="ab"/>
        <w:numPr>
          <w:ilvl w:val="2"/>
          <w:numId w:val="22"/>
        </w:numPr>
        <w:spacing w:after="200" w:line="276" w:lineRule="auto"/>
        <w:rPr>
          <w:rFonts w:ascii="Century Gothic" w:hAnsi="Century Gothic"/>
          <w:sz w:val="20"/>
          <w:szCs w:val="20"/>
          <w:lang w:val="ru-RU"/>
        </w:rPr>
      </w:pPr>
      <w:r>
        <w:rPr>
          <w:rStyle w:val="a7"/>
          <w:rFonts w:ascii="Century Gothic" w:hAnsi="Century Gothic"/>
          <w:sz w:val="20"/>
          <w:szCs w:val="20"/>
          <w:lang w:val="ru-RU"/>
        </w:rPr>
        <w:t>Дата вынесения решения\выдачи судебного приказа</w:t>
      </w:r>
    </w:p>
    <w:p w14:paraId="1390DBEF" w14:textId="77777777" w:rsidR="002A0079" w:rsidRDefault="00032DA5">
      <w:pPr>
        <w:pStyle w:val="ab"/>
        <w:numPr>
          <w:ilvl w:val="2"/>
          <w:numId w:val="22"/>
        </w:numPr>
        <w:spacing w:after="200" w:line="276" w:lineRule="auto"/>
        <w:rPr>
          <w:rFonts w:ascii="Century Gothic" w:hAnsi="Century Gothic"/>
          <w:sz w:val="20"/>
          <w:szCs w:val="20"/>
          <w:lang w:val="ru-RU"/>
        </w:rPr>
      </w:pPr>
      <w:r>
        <w:rPr>
          <w:rStyle w:val="a7"/>
          <w:rFonts w:ascii="Century Gothic" w:hAnsi="Century Gothic"/>
          <w:sz w:val="20"/>
          <w:szCs w:val="20"/>
          <w:lang w:val="ru-RU"/>
        </w:rPr>
        <w:t>Дата вступления судебного акта в силу</w:t>
      </w:r>
    </w:p>
    <w:p w14:paraId="37520CB5" w14:textId="77777777" w:rsidR="002A0079" w:rsidRDefault="00032DA5">
      <w:pPr>
        <w:pStyle w:val="ab"/>
        <w:numPr>
          <w:ilvl w:val="2"/>
          <w:numId w:val="22"/>
        </w:numPr>
        <w:spacing w:after="200" w:line="276" w:lineRule="auto"/>
        <w:rPr>
          <w:rFonts w:ascii="Century Gothic" w:hAnsi="Century Gothic"/>
          <w:sz w:val="20"/>
          <w:szCs w:val="20"/>
          <w:lang w:val="ru-RU"/>
        </w:rPr>
      </w:pPr>
      <w:r>
        <w:rPr>
          <w:rStyle w:val="a7"/>
          <w:rFonts w:ascii="Century Gothic" w:hAnsi="Century Gothic"/>
          <w:sz w:val="20"/>
          <w:szCs w:val="20"/>
          <w:lang w:val="ru-RU"/>
        </w:rPr>
        <w:t>Сумма долга, признанного судом</w:t>
      </w:r>
    </w:p>
    <w:p w14:paraId="61BE4E06" w14:textId="77777777" w:rsidR="002A0079" w:rsidRDefault="002A0079">
      <w:pPr>
        <w:pStyle w:val="ab"/>
        <w:spacing w:after="200" w:line="276" w:lineRule="auto"/>
        <w:ind w:left="0"/>
        <w:rPr>
          <w:rStyle w:val="a7"/>
          <w:rFonts w:ascii="Century Gothic" w:eastAsia="Century Gothic" w:hAnsi="Century Gothic" w:cs="Century Gothic"/>
          <w:sz w:val="20"/>
          <w:szCs w:val="20"/>
          <w:lang w:val="ru-RU"/>
        </w:rPr>
      </w:pPr>
    </w:p>
    <w:p w14:paraId="5CC426F3" w14:textId="77777777" w:rsidR="002A0079" w:rsidRDefault="00032DA5">
      <w:pPr>
        <w:pStyle w:val="ab"/>
        <w:numPr>
          <w:ilvl w:val="1"/>
          <w:numId w:val="21"/>
        </w:numPr>
        <w:spacing w:after="200" w:line="276" w:lineRule="auto"/>
        <w:rPr>
          <w:rFonts w:ascii="Century Gothic" w:hAnsi="Century Gothic"/>
          <w:b/>
          <w:bCs/>
          <w:sz w:val="20"/>
          <w:szCs w:val="20"/>
        </w:rPr>
      </w:pPr>
      <w:r>
        <w:rPr>
          <w:rStyle w:val="a7"/>
          <w:rFonts w:ascii="Century Gothic" w:hAnsi="Century Gothic"/>
          <w:b/>
          <w:bCs/>
          <w:sz w:val="20"/>
          <w:szCs w:val="20"/>
        </w:rPr>
        <w:t>Информация о договоре страхования</w:t>
      </w:r>
    </w:p>
    <w:p w14:paraId="6C173242" w14:textId="77777777" w:rsidR="002A0079" w:rsidRDefault="00032DA5">
      <w:pPr>
        <w:pStyle w:val="ab"/>
        <w:numPr>
          <w:ilvl w:val="2"/>
          <w:numId w:val="22"/>
        </w:numPr>
        <w:spacing w:after="200" w:line="276" w:lineRule="auto"/>
        <w:rPr>
          <w:rFonts w:ascii="Century Gothic" w:hAnsi="Century Gothic"/>
          <w:sz w:val="20"/>
          <w:szCs w:val="20"/>
          <w:lang w:val="ru-RU"/>
        </w:rPr>
      </w:pPr>
      <w:r>
        <w:rPr>
          <w:rStyle w:val="a7"/>
          <w:rFonts w:ascii="Century Gothic" w:hAnsi="Century Gothic"/>
          <w:sz w:val="20"/>
          <w:szCs w:val="20"/>
          <w:lang w:val="ru-RU"/>
        </w:rPr>
        <w:t>Наличие страхования жизни и\или здоровья заемщика в пользу банка</w:t>
      </w:r>
    </w:p>
    <w:p w14:paraId="50F00317" w14:textId="77777777" w:rsidR="002A0079" w:rsidRDefault="00032DA5">
      <w:pPr>
        <w:pStyle w:val="ab"/>
        <w:numPr>
          <w:ilvl w:val="2"/>
          <w:numId w:val="22"/>
        </w:numPr>
        <w:spacing w:after="200" w:line="276" w:lineRule="auto"/>
        <w:rPr>
          <w:rFonts w:ascii="Century Gothic" w:hAnsi="Century Gothic"/>
          <w:sz w:val="20"/>
          <w:szCs w:val="20"/>
          <w:lang w:val="ru-RU"/>
        </w:rPr>
      </w:pPr>
      <w:r>
        <w:rPr>
          <w:rStyle w:val="a7"/>
          <w:rFonts w:ascii="Century Gothic" w:hAnsi="Century Gothic"/>
          <w:sz w:val="20"/>
          <w:szCs w:val="20"/>
          <w:lang w:val="ru-RU"/>
        </w:rPr>
        <w:t>Вид страхования (1-договор страхования, 2-присоединение к программе коллективного страхования)</w:t>
      </w:r>
    </w:p>
    <w:p w14:paraId="22B35F9A" w14:textId="77777777" w:rsidR="002A0079" w:rsidRDefault="00032DA5">
      <w:pPr>
        <w:pStyle w:val="ab"/>
        <w:numPr>
          <w:ilvl w:val="2"/>
          <w:numId w:val="22"/>
        </w:numPr>
        <w:spacing w:after="200" w:line="276" w:lineRule="auto"/>
        <w:rPr>
          <w:rFonts w:ascii="Century Gothic" w:hAnsi="Century Gothic"/>
          <w:sz w:val="20"/>
          <w:szCs w:val="20"/>
          <w:lang w:val="ru-RU"/>
        </w:rPr>
      </w:pPr>
      <w:r>
        <w:rPr>
          <w:rStyle w:val="a7"/>
          <w:rFonts w:ascii="Century Gothic" w:hAnsi="Century Gothic"/>
          <w:sz w:val="20"/>
          <w:szCs w:val="20"/>
          <w:lang w:val="ru-RU"/>
        </w:rPr>
        <w:t>Наименование страховой компании, в которой застрахованы жизнь и\или здоровье заемщика</w:t>
      </w:r>
    </w:p>
    <w:p w14:paraId="56674D0B" w14:textId="77777777" w:rsidR="002A0079" w:rsidRDefault="00032DA5">
      <w:pPr>
        <w:pStyle w:val="ab"/>
        <w:numPr>
          <w:ilvl w:val="2"/>
          <w:numId w:val="22"/>
        </w:numPr>
        <w:spacing w:after="200" w:line="276" w:lineRule="auto"/>
        <w:rPr>
          <w:rFonts w:ascii="Century Gothic" w:hAnsi="Century Gothic"/>
          <w:sz w:val="20"/>
          <w:szCs w:val="20"/>
          <w:lang w:val="ru-RU"/>
        </w:rPr>
      </w:pPr>
      <w:r>
        <w:rPr>
          <w:rStyle w:val="a7"/>
          <w:rFonts w:ascii="Century Gothic" w:hAnsi="Century Gothic"/>
          <w:sz w:val="20"/>
          <w:szCs w:val="20"/>
          <w:lang w:val="ru-RU"/>
        </w:rPr>
        <w:t>Дата заключения договора страхования\присоединения к программе коллективного страхования</w:t>
      </w:r>
    </w:p>
    <w:p w14:paraId="54037E61" w14:textId="77777777" w:rsidR="002A0079" w:rsidRDefault="00032DA5">
      <w:pPr>
        <w:pStyle w:val="ab"/>
        <w:numPr>
          <w:ilvl w:val="2"/>
          <w:numId w:val="22"/>
        </w:numPr>
        <w:spacing w:after="200" w:line="276" w:lineRule="auto"/>
        <w:rPr>
          <w:rFonts w:ascii="Century Gothic" w:hAnsi="Century Gothic"/>
          <w:sz w:val="20"/>
          <w:szCs w:val="20"/>
          <w:lang w:val="ru-RU"/>
        </w:rPr>
      </w:pPr>
      <w:r>
        <w:rPr>
          <w:rStyle w:val="a7"/>
          <w:rFonts w:ascii="Century Gothic" w:hAnsi="Century Gothic"/>
          <w:sz w:val="20"/>
          <w:szCs w:val="20"/>
          <w:lang w:val="ru-RU"/>
        </w:rPr>
        <w:t>Сведения о наступлении страхового случая (1-смерть заемщика, 2-инвалидность заемщика, 0-нет)</w:t>
      </w:r>
    </w:p>
    <w:p w14:paraId="251431D9" w14:textId="77777777" w:rsidR="002A0079" w:rsidRDefault="00032DA5">
      <w:pPr>
        <w:pStyle w:val="ab"/>
        <w:numPr>
          <w:ilvl w:val="2"/>
          <w:numId w:val="22"/>
        </w:numPr>
        <w:spacing w:after="200" w:line="276" w:lineRule="auto"/>
        <w:rPr>
          <w:rFonts w:ascii="Century Gothic" w:hAnsi="Century Gothic"/>
          <w:sz w:val="20"/>
          <w:szCs w:val="20"/>
          <w:lang w:val="ru-RU"/>
        </w:rPr>
      </w:pPr>
      <w:r>
        <w:rPr>
          <w:rStyle w:val="a7"/>
          <w:rFonts w:ascii="Century Gothic" w:hAnsi="Century Gothic"/>
          <w:sz w:val="20"/>
          <w:szCs w:val="20"/>
          <w:lang w:val="ru-RU"/>
        </w:rPr>
        <w:t>Сведения об обращении банка в страховую компанию для урегулирования страхового случая (да\нет)</w:t>
      </w:r>
    </w:p>
    <w:p w14:paraId="12C906CF" w14:textId="77777777" w:rsidR="002A0079" w:rsidRDefault="00032DA5">
      <w:pPr>
        <w:pStyle w:val="ab"/>
        <w:numPr>
          <w:ilvl w:val="2"/>
          <w:numId w:val="22"/>
        </w:numPr>
        <w:spacing w:after="200" w:line="276" w:lineRule="auto"/>
        <w:rPr>
          <w:rFonts w:ascii="Century Gothic" w:hAnsi="Century Gothic"/>
          <w:sz w:val="20"/>
          <w:szCs w:val="20"/>
          <w:lang w:val="ru-RU"/>
        </w:rPr>
      </w:pPr>
      <w:r>
        <w:rPr>
          <w:rStyle w:val="a7"/>
          <w:rFonts w:ascii="Century Gothic" w:hAnsi="Century Gothic"/>
          <w:sz w:val="20"/>
          <w:szCs w:val="20"/>
          <w:lang w:val="ru-RU"/>
        </w:rPr>
        <w:t>Сведения о результатах обращения банка в страховую компанию для урегулирования страхового случая (1-страховая сумма выплачена, 2- отказ в выплате, 0-страховой случай не урегулирован)</w:t>
      </w:r>
    </w:p>
    <w:p w14:paraId="4516F6C9" w14:textId="77777777" w:rsidR="002A0079" w:rsidRDefault="002A0079">
      <w:pPr>
        <w:spacing w:after="200" w:line="276" w:lineRule="auto"/>
        <w:rPr>
          <w:rStyle w:val="a7"/>
          <w:sz w:val="20"/>
          <w:szCs w:val="20"/>
        </w:rPr>
      </w:pPr>
    </w:p>
    <w:p w14:paraId="1D0650B8" w14:textId="77777777" w:rsidR="002A0079" w:rsidRDefault="00032DA5">
      <w:pPr>
        <w:spacing w:after="200" w:line="276" w:lineRule="auto"/>
        <w:rPr>
          <w:rStyle w:val="a7"/>
          <w:sz w:val="20"/>
          <w:szCs w:val="20"/>
        </w:rPr>
      </w:pPr>
      <w:r>
        <w:rPr>
          <w:rStyle w:val="a7"/>
          <w:noProof/>
          <w:sz w:val="20"/>
          <w:szCs w:val="20"/>
        </w:rPr>
        <mc:AlternateContent>
          <mc:Choice Requires="wps">
            <w:drawing>
              <wp:anchor distT="0" distB="0" distL="0" distR="0" simplePos="0" relativeHeight="251688960" behindDoc="0" locked="0" layoutInCell="1" allowOverlap="1" wp14:anchorId="77D44C91" wp14:editId="58C43769">
                <wp:simplePos x="0" y="0"/>
                <wp:positionH relativeFrom="page">
                  <wp:posOffset>428034</wp:posOffset>
                </wp:positionH>
                <wp:positionV relativeFrom="line">
                  <wp:posOffset>-96804</wp:posOffset>
                </wp:positionV>
                <wp:extent cx="6729475" cy="0"/>
                <wp:effectExtent l="0" t="0" r="0" b="0"/>
                <wp:wrapNone/>
                <wp:docPr id="1073741859" name="officeArt object" descr="Прямая соединительная линия 110"/>
                <wp:cNvGraphicFramePr/>
                <a:graphic xmlns:a="http://schemas.openxmlformats.org/drawingml/2006/main">
                  <a:graphicData uri="http://schemas.microsoft.com/office/word/2010/wordprocessingShape">
                    <wps:wsp>
                      <wps:cNvCnPr/>
                      <wps:spPr>
                        <a:xfrm>
                          <a:off x="0" y="0"/>
                          <a:ext cx="6729475" cy="0"/>
                        </a:xfrm>
                        <a:prstGeom prst="line">
                          <a:avLst/>
                        </a:prstGeom>
                        <a:noFill/>
                        <a:ln w="19050" cap="flat">
                          <a:solidFill>
                            <a:srgbClr val="006600"/>
                          </a:solidFill>
                          <a:prstDash val="solid"/>
                          <a:round/>
                        </a:ln>
                        <a:effectLst>
                          <a:outerShdw blurRad="38100" dist="23000" dir="5400000" rotWithShape="0">
                            <a:srgbClr val="000000">
                              <a:alpha val="35000"/>
                            </a:srgbClr>
                          </a:outerShdw>
                        </a:effectLst>
                      </wps:spPr>
                      <wps:bodyPr/>
                    </wps:wsp>
                  </a:graphicData>
                </a:graphic>
              </wp:anchor>
            </w:drawing>
          </mc:Choice>
          <mc:Fallback>
            <w:pict>
              <v:line w14:anchorId="020E0197" id="officeArt object" o:spid="_x0000_s1026" alt="Прямая соединительная линия 110" style="position:absolute;z-index:251688960;visibility:visible;mso-wrap-style:square;mso-wrap-distance-left:0;mso-wrap-distance-top:0;mso-wrap-distance-right:0;mso-wrap-distance-bottom:0;mso-position-horizontal:absolute;mso-position-horizontal-relative:page;mso-position-vertical:absolute;mso-position-vertical-relative:line" from="33.7pt,-7.6pt" to="563.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" strokecolor="#060" strokeweight="1.5pt">
                <v:shadow on="t" color="black" opacity="22937f" origin=",.5" offset="0,.63889mm"/>
                <w10:wrap anchorx="page" anchory="line"/>
              </v:line>
            </w:pict>
          </mc:Fallback>
        </mc:AlternateContent>
      </w:r>
      <w:r>
        <w:rPr>
          <w:rStyle w:val="a7"/>
          <w:sz w:val="20"/>
          <w:szCs w:val="20"/>
        </w:rPr>
        <w:t>Второй блок - информация о заемщике\поручителе, - включает в себя девять разделов с подразделами:</w:t>
      </w:r>
    </w:p>
    <w:p w14:paraId="16535234" w14:textId="77777777" w:rsidR="002A0079" w:rsidRDefault="00032DA5">
      <w:pPr>
        <w:pStyle w:val="ab"/>
        <w:numPr>
          <w:ilvl w:val="0"/>
          <w:numId w:val="23"/>
        </w:numPr>
        <w:spacing w:after="200" w:line="276" w:lineRule="auto"/>
        <w:rPr>
          <w:rFonts w:ascii="Century Gothic" w:hAnsi="Century Gothic"/>
          <w:color w:val="0033CC"/>
          <w:sz w:val="20"/>
          <w:szCs w:val="20"/>
        </w:rPr>
      </w:pPr>
      <w:r>
        <w:rPr>
          <w:rStyle w:val="a7"/>
          <w:rFonts w:ascii="Century Gothic" w:hAnsi="Century Gothic"/>
          <w:color w:val="0033CC"/>
          <w:sz w:val="20"/>
          <w:szCs w:val="20"/>
          <w:u w:color="0033CC"/>
        </w:rPr>
        <w:t>Информация о заемщике\поручителе</w:t>
      </w:r>
    </w:p>
    <w:p w14:paraId="15854094" w14:textId="77777777" w:rsidR="002A0079" w:rsidRDefault="00032DA5">
      <w:pPr>
        <w:pStyle w:val="ab"/>
        <w:numPr>
          <w:ilvl w:val="1"/>
          <w:numId w:val="24"/>
        </w:numPr>
        <w:spacing w:after="200" w:line="276" w:lineRule="auto"/>
        <w:rPr>
          <w:rFonts w:ascii="Century Gothic" w:hAnsi="Century Gothic"/>
          <w:b/>
          <w:bCs/>
          <w:sz w:val="20"/>
          <w:szCs w:val="20"/>
        </w:rPr>
      </w:pPr>
      <w:r>
        <w:rPr>
          <w:rStyle w:val="a7"/>
          <w:rFonts w:ascii="Century Gothic" w:hAnsi="Century Gothic"/>
          <w:b/>
          <w:bCs/>
          <w:sz w:val="20"/>
          <w:szCs w:val="20"/>
        </w:rPr>
        <w:t>Информация о заемщике\поручителе</w:t>
      </w:r>
    </w:p>
    <w:p w14:paraId="340B1D45" w14:textId="77777777" w:rsidR="002A0079" w:rsidRDefault="00032DA5">
      <w:pPr>
        <w:pStyle w:val="ab"/>
        <w:numPr>
          <w:ilvl w:val="2"/>
          <w:numId w:val="24"/>
        </w:numPr>
        <w:spacing w:after="200" w:line="276" w:lineRule="auto"/>
        <w:rPr>
          <w:rFonts w:ascii="Century Gothic" w:hAnsi="Century Gothic"/>
          <w:sz w:val="20"/>
          <w:szCs w:val="20"/>
        </w:rPr>
      </w:pPr>
      <w:r>
        <w:rPr>
          <w:rStyle w:val="a7"/>
          <w:rFonts w:ascii="Century Gothic" w:hAnsi="Century Gothic"/>
          <w:sz w:val="20"/>
          <w:szCs w:val="20"/>
        </w:rPr>
        <w:lastRenderedPageBreak/>
        <w:t>ФИО заемщика\Наименование организации</w:t>
      </w:r>
    </w:p>
    <w:p w14:paraId="296EC00D" w14:textId="77777777" w:rsidR="002A0079" w:rsidRDefault="00032DA5">
      <w:pPr>
        <w:pStyle w:val="ab"/>
        <w:numPr>
          <w:ilvl w:val="2"/>
          <w:numId w:val="24"/>
        </w:numPr>
        <w:spacing w:after="200" w:line="276" w:lineRule="auto"/>
        <w:rPr>
          <w:rFonts w:ascii="Century Gothic" w:hAnsi="Century Gothic"/>
          <w:sz w:val="20"/>
          <w:szCs w:val="20"/>
        </w:rPr>
      </w:pPr>
      <w:r>
        <w:rPr>
          <w:rStyle w:val="a7"/>
          <w:rFonts w:ascii="Century Gothic" w:hAnsi="Century Gothic"/>
          <w:sz w:val="20"/>
          <w:szCs w:val="20"/>
        </w:rPr>
        <w:t>Дата рождения</w:t>
      </w:r>
    </w:p>
    <w:p w14:paraId="18CA805A" w14:textId="77777777" w:rsidR="002A0079" w:rsidRDefault="00032DA5">
      <w:pPr>
        <w:pStyle w:val="ab"/>
        <w:numPr>
          <w:ilvl w:val="2"/>
          <w:numId w:val="24"/>
        </w:numPr>
        <w:spacing w:after="200" w:line="276" w:lineRule="auto"/>
        <w:rPr>
          <w:rFonts w:ascii="Century Gothic" w:hAnsi="Century Gothic"/>
          <w:sz w:val="20"/>
          <w:szCs w:val="20"/>
        </w:rPr>
      </w:pPr>
      <w:r>
        <w:rPr>
          <w:rStyle w:val="a7"/>
          <w:rFonts w:ascii="Century Gothic" w:hAnsi="Century Gothic"/>
          <w:sz w:val="20"/>
          <w:szCs w:val="20"/>
        </w:rPr>
        <w:t>Место рождения</w:t>
      </w:r>
    </w:p>
    <w:p w14:paraId="2BAAB711" w14:textId="77777777" w:rsidR="002A0079" w:rsidRPr="00725C0E" w:rsidRDefault="00032DA5">
      <w:pPr>
        <w:pStyle w:val="ab"/>
        <w:numPr>
          <w:ilvl w:val="2"/>
          <w:numId w:val="24"/>
        </w:numPr>
        <w:spacing w:after="200" w:line="276" w:lineRule="auto"/>
        <w:rPr>
          <w:rFonts w:ascii="Century Gothic" w:hAnsi="Century Gothic"/>
          <w:sz w:val="20"/>
          <w:szCs w:val="20"/>
          <w:lang w:val="ru-RU"/>
        </w:rPr>
      </w:pPr>
      <w:r w:rsidRPr="00725C0E">
        <w:rPr>
          <w:rStyle w:val="a7"/>
          <w:rFonts w:ascii="Century Gothic" w:hAnsi="Century Gothic"/>
          <w:sz w:val="20"/>
          <w:szCs w:val="20"/>
          <w:lang w:val="ru-RU"/>
        </w:rPr>
        <w:t>ИНН</w:t>
      </w:r>
      <w:r w:rsidR="00563189" w:rsidRPr="00725C0E">
        <w:rPr>
          <w:rStyle w:val="a7"/>
          <w:rFonts w:ascii="Century Gothic" w:hAnsi="Century Gothic"/>
          <w:sz w:val="20"/>
          <w:szCs w:val="20"/>
          <w:lang w:val="ru-RU"/>
        </w:rPr>
        <w:t>, в том числе для физического лица</w:t>
      </w:r>
    </w:p>
    <w:p w14:paraId="4F3DCDC2" w14:textId="77777777" w:rsidR="002A0079" w:rsidRDefault="00032DA5">
      <w:pPr>
        <w:pStyle w:val="ab"/>
        <w:numPr>
          <w:ilvl w:val="2"/>
          <w:numId w:val="24"/>
        </w:numPr>
        <w:spacing w:after="200" w:line="276" w:lineRule="auto"/>
        <w:rPr>
          <w:rFonts w:ascii="Century Gothic" w:hAnsi="Century Gothic"/>
          <w:sz w:val="20"/>
          <w:szCs w:val="20"/>
          <w:lang w:val="ru-RU"/>
        </w:rPr>
      </w:pPr>
      <w:r>
        <w:rPr>
          <w:rStyle w:val="a7"/>
          <w:rFonts w:ascii="Century Gothic" w:hAnsi="Century Gothic"/>
          <w:sz w:val="20"/>
          <w:szCs w:val="20"/>
          <w:lang w:val="ru-RU"/>
        </w:rPr>
        <w:t>Тип (юридическое лицо, физическое лицо, ИП)</w:t>
      </w:r>
    </w:p>
    <w:p w14:paraId="110B695D" w14:textId="77777777" w:rsidR="002A0079" w:rsidRPr="00725C0E" w:rsidRDefault="00032DA5">
      <w:pPr>
        <w:pStyle w:val="ab"/>
        <w:numPr>
          <w:ilvl w:val="2"/>
          <w:numId w:val="24"/>
        </w:numPr>
        <w:spacing w:after="200" w:line="276" w:lineRule="auto"/>
        <w:rPr>
          <w:rStyle w:val="a7"/>
          <w:rFonts w:ascii="Century Gothic" w:hAnsi="Century Gothic"/>
          <w:sz w:val="20"/>
          <w:szCs w:val="20"/>
          <w:lang w:val="ru-RU"/>
        </w:rPr>
      </w:pPr>
      <w:r w:rsidRPr="00725C0E">
        <w:rPr>
          <w:rStyle w:val="a7"/>
          <w:rFonts w:ascii="Century Gothic" w:hAnsi="Century Gothic"/>
          <w:sz w:val="20"/>
          <w:szCs w:val="20"/>
          <w:lang w:val="ru-RU"/>
        </w:rPr>
        <w:t>ОГРН</w:t>
      </w:r>
      <w:r w:rsidR="00563189" w:rsidRPr="00725C0E">
        <w:rPr>
          <w:rStyle w:val="a7"/>
          <w:rFonts w:ascii="Century Gothic" w:hAnsi="Century Gothic"/>
          <w:sz w:val="20"/>
          <w:szCs w:val="20"/>
          <w:lang w:val="ru-RU"/>
        </w:rPr>
        <w:t xml:space="preserve"> (ОГРНИП)</w:t>
      </w:r>
    </w:p>
    <w:p w14:paraId="7DD5DF1C" w14:textId="77777777" w:rsidR="00563189" w:rsidRPr="00725C0E" w:rsidRDefault="00563189">
      <w:pPr>
        <w:pStyle w:val="ab"/>
        <w:numPr>
          <w:ilvl w:val="2"/>
          <w:numId w:val="24"/>
        </w:numPr>
        <w:spacing w:after="200" w:line="276" w:lineRule="auto"/>
        <w:rPr>
          <w:rStyle w:val="a7"/>
          <w:rFonts w:ascii="Century Gothic" w:hAnsi="Century Gothic"/>
          <w:sz w:val="20"/>
          <w:szCs w:val="20"/>
          <w:lang w:val="ru-RU"/>
        </w:rPr>
      </w:pPr>
      <w:r w:rsidRPr="00725C0E">
        <w:rPr>
          <w:rStyle w:val="a7"/>
          <w:rFonts w:ascii="Century Gothic" w:hAnsi="Century Gothic"/>
          <w:sz w:val="20"/>
          <w:szCs w:val="20"/>
          <w:lang w:val="ru-RU"/>
        </w:rPr>
        <w:t>СНИЛС</w:t>
      </w:r>
    </w:p>
    <w:p w14:paraId="10DD3C92" w14:textId="77777777" w:rsidR="00563189" w:rsidRPr="00725C0E" w:rsidRDefault="00563189" w:rsidP="00563189">
      <w:pPr>
        <w:pStyle w:val="ab"/>
        <w:numPr>
          <w:ilvl w:val="2"/>
          <w:numId w:val="24"/>
        </w:numPr>
        <w:spacing w:after="200" w:line="276" w:lineRule="auto"/>
        <w:rPr>
          <w:rFonts w:ascii="Century Gothic" w:hAnsi="Century Gothic"/>
          <w:sz w:val="20"/>
          <w:szCs w:val="20"/>
          <w:lang w:val="ru-RU"/>
        </w:rPr>
      </w:pPr>
      <w:r w:rsidRPr="00725C0E">
        <w:rPr>
          <w:rFonts w:ascii="Century Gothic" w:hAnsi="Century Gothic"/>
          <w:sz w:val="20"/>
          <w:szCs w:val="20"/>
          <w:lang w:val="ru-RU"/>
        </w:rPr>
        <w:t>Признак специального налогового режима (1 – самозанятый, 0 – признак отсутствует)</w:t>
      </w:r>
    </w:p>
    <w:p w14:paraId="12696936" w14:textId="77777777" w:rsidR="002A0079" w:rsidRPr="00563189" w:rsidRDefault="00032DA5">
      <w:pPr>
        <w:pStyle w:val="ab"/>
        <w:numPr>
          <w:ilvl w:val="2"/>
          <w:numId w:val="24"/>
        </w:numPr>
        <w:spacing w:after="200" w:line="276" w:lineRule="auto"/>
        <w:rPr>
          <w:rFonts w:ascii="Century Gothic" w:hAnsi="Century Gothic"/>
          <w:sz w:val="20"/>
          <w:szCs w:val="20"/>
          <w:lang w:val="ru-RU"/>
        </w:rPr>
      </w:pPr>
      <w:r w:rsidRPr="00563189">
        <w:rPr>
          <w:rStyle w:val="a7"/>
          <w:rFonts w:ascii="Century Gothic" w:hAnsi="Century Gothic"/>
          <w:sz w:val="20"/>
          <w:szCs w:val="20"/>
          <w:lang w:val="ru-RU"/>
        </w:rPr>
        <w:t>Вид (заемщик\поручитель)</w:t>
      </w:r>
    </w:p>
    <w:p w14:paraId="70F5EA9F" w14:textId="77777777" w:rsidR="002A0079" w:rsidRPr="00563189" w:rsidRDefault="002A0079">
      <w:pPr>
        <w:pStyle w:val="ab"/>
        <w:spacing w:after="200" w:line="276" w:lineRule="auto"/>
        <w:ind w:left="0"/>
        <w:rPr>
          <w:rStyle w:val="a7"/>
          <w:rFonts w:ascii="Century Gothic" w:eastAsia="Century Gothic" w:hAnsi="Century Gothic" w:cs="Century Gothic"/>
          <w:sz w:val="20"/>
          <w:szCs w:val="20"/>
          <w:lang w:val="ru-RU"/>
        </w:rPr>
      </w:pPr>
    </w:p>
    <w:p w14:paraId="2536C3D5" w14:textId="77777777" w:rsidR="002A0079" w:rsidRPr="00563189" w:rsidRDefault="00032DA5">
      <w:pPr>
        <w:pStyle w:val="ab"/>
        <w:numPr>
          <w:ilvl w:val="1"/>
          <w:numId w:val="24"/>
        </w:numPr>
        <w:spacing w:after="200" w:line="276" w:lineRule="auto"/>
        <w:rPr>
          <w:rFonts w:ascii="Century Gothic" w:hAnsi="Century Gothic"/>
          <w:b/>
          <w:bCs/>
          <w:sz w:val="20"/>
          <w:szCs w:val="20"/>
          <w:lang w:val="ru-RU"/>
        </w:rPr>
      </w:pPr>
      <w:r w:rsidRPr="00563189">
        <w:rPr>
          <w:rStyle w:val="a7"/>
          <w:rFonts w:ascii="Century Gothic" w:hAnsi="Century Gothic"/>
          <w:b/>
          <w:bCs/>
          <w:sz w:val="20"/>
          <w:szCs w:val="20"/>
          <w:lang w:val="ru-RU"/>
        </w:rPr>
        <w:t>Договор поручительства\залога</w:t>
      </w:r>
    </w:p>
    <w:p w14:paraId="410395C6" w14:textId="77777777" w:rsidR="002A0079" w:rsidRPr="00563189" w:rsidRDefault="00032DA5">
      <w:pPr>
        <w:pStyle w:val="ab"/>
        <w:numPr>
          <w:ilvl w:val="2"/>
          <w:numId w:val="24"/>
        </w:numPr>
        <w:spacing w:after="200" w:line="276" w:lineRule="auto"/>
        <w:rPr>
          <w:rFonts w:ascii="Century Gothic" w:hAnsi="Century Gothic"/>
          <w:sz w:val="20"/>
          <w:szCs w:val="20"/>
          <w:lang w:val="ru-RU"/>
        </w:rPr>
      </w:pPr>
      <w:r w:rsidRPr="00563189">
        <w:rPr>
          <w:rStyle w:val="a7"/>
          <w:rFonts w:ascii="Century Gothic" w:hAnsi="Century Gothic"/>
          <w:sz w:val="20"/>
          <w:szCs w:val="20"/>
          <w:lang w:val="ru-RU"/>
        </w:rPr>
        <w:t>Номер договора</w:t>
      </w:r>
    </w:p>
    <w:p w14:paraId="4195AD23" w14:textId="77777777" w:rsidR="002A0079" w:rsidRDefault="00032DA5">
      <w:pPr>
        <w:pStyle w:val="ab"/>
        <w:numPr>
          <w:ilvl w:val="2"/>
          <w:numId w:val="24"/>
        </w:numPr>
        <w:spacing w:after="200" w:line="276" w:lineRule="auto"/>
        <w:rPr>
          <w:rFonts w:ascii="Century Gothic" w:hAnsi="Century Gothic"/>
          <w:sz w:val="20"/>
          <w:szCs w:val="20"/>
        </w:rPr>
      </w:pPr>
      <w:r>
        <w:rPr>
          <w:rStyle w:val="a7"/>
          <w:rFonts w:ascii="Century Gothic" w:hAnsi="Century Gothic"/>
          <w:sz w:val="20"/>
          <w:szCs w:val="20"/>
        </w:rPr>
        <w:t>Дата заключения договора</w:t>
      </w:r>
    </w:p>
    <w:p w14:paraId="261FFA3F" w14:textId="77777777" w:rsidR="002A0079" w:rsidRDefault="00032DA5">
      <w:pPr>
        <w:pStyle w:val="ab"/>
        <w:numPr>
          <w:ilvl w:val="2"/>
          <w:numId w:val="24"/>
        </w:numPr>
        <w:spacing w:after="200" w:line="276" w:lineRule="auto"/>
        <w:rPr>
          <w:rFonts w:ascii="Century Gothic" w:hAnsi="Century Gothic"/>
          <w:sz w:val="20"/>
          <w:szCs w:val="20"/>
        </w:rPr>
      </w:pPr>
      <w:r>
        <w:rPr>
          <w:rStyle w:val="a7"/>
          <w:rFonts w:ascii="Century Gothic" w:hAnsi="Century Gothic"/>
          <w:sz w:val="20"/>
          <w:szCs w:val="20"/>
        </w:rPr>
        <w:t>Срок действия договора</w:t>
      </w:r>
    </w:p>
    <w:p w14:paraId="33D01742" w14:textId="77777777" w:rsidR="002A0079" w:rsidRDefault="002A0079">
      <w:pPr>
        <w:pStyle w:val="ab"/>
        <w:spacing w:after="200" w:line="276" w:lineRule="auto"/>
        <w:ind w:left="1854"/>
        <w:rPr>
          <w:rStyle w:val="a7"/>
          <w:rFonts w:ascii="Century Gothic" w:eastAsia="Century Gothic" w:hAnsi="Century Gothic" w:cs="Century Gothic"/>
          <w:sz w:val="20"/>
          <w:szCs w:val="20"/>
        </w:rPr>
      </w:pPr>
    </w:p>
    <w:p w14:paraId="511906AF" w14:textId="77777777" w:rsidR="002A0079" w:rsidRDefault="00032DA5">
      <w:pPr>
        <w:pStyle w:val="ab"/>
        <w:numPr>
          <w:ilvl w:val="1"/>
          <w:numId w:val="24"/>
        </w:numPr>
        <w:spacing w:after="200" w:line="276" w:lineRule="auto"/>
        <w:rPr>
          <w:rFonts w:ascii="Century Gothic" w:hAnsi="Century Gothic"/>
          <w:b/>
          <w:bCs/>
          <w:sz w:val="20"/>
          <w:szCs w:val="20"/>
        </w:rPr>
      </w:pPr>
      <w:r>
        <w:rPr>
          <w:rStyle w:val="a7"/>
          <w:rFonts w:ascii="Century Gothic" w:hAnsi="Century Gothic"/>
          <w:b/>
          <w:bCs/>
          <w:sz w:val="20"/>
          <w:szCs w:val="20"/>
        </w:rPr>
        <w:t>Документ физического лица</w:t>
      </w:r>
    </w:p>
    <w:p w14:paraId="48223AE5" w14:textId="77777777" w:rsidR="002A0079" w:rsidRDefault="00032DA5">
      <w:pPr>
        <w:pStyle w:val="ab"/>
        <w:numPr>
          <w:ilvl w:val="2"/>
          <w:numId w:val="24"/>
        </w:numPr>
        <w:spacing w:after="200" w:line="276" w:lineRule="auto"/>
        <w:rPr>
          <w:rFonts w:ascii="Century Gothic" w:hAnsi="Century Gothic"/>
          <w:sz w:val="20"/>
          <w:szCs w:val="20"/>
        </w:rPr>
      </w:pPr>
      <w:r>
        <w:rPr>
          <w:rStyle w:val="a7"/>
          <w:rFonts w:ascii="Century Gothic" w:hAnsi="Century Gothic"/>
          <w:sz w:val="20"/>
          <w:szCs w:val="20"/>
        </w:rPr>
        <w:t>Тип документа</w:t>
      </w:r>
    </w:p>
    <w:p w14:paraId="643A3C6E" w14:textId="77777777" w:rsidR="002A0079" w:rsidRDefault="00032DA5">
      <w:pPr>
        <w:pStyle w:val="ab"/>
        <w:numPr>
          <w:ilvl w:val="2"/>
          <w:numId w:val="24"/>
        </w:numPr>
        <w:spacing w:after="200" w:line="276" w:lineRule="auto"/>
        <w:rPr>
          <w:rFonts w:ascii="Century Gothic" w:hAnsi="Century Gothic"/>
          <w:sz w:val="20"/>
          <w:szCs w:val="20"/>
        </w:rPr>
      </w:pPr>
      <w:r>
        <w:rPr>
          <w:rStyle w:val="a7"/>
          <w:rFonts w:ascii="Century Gothic" w:hAnsi="Century Gothic"/>
          <w:sz w:val="20"/>
          <w:szCs w:val="20"/>
        </w:rPr>
        <w:t>Серия документа</w:t>
      </w:r>
    </w:p>
    <w:p w14:paraId="292D2E9D" w14:textId="77777777" w:rsidR="002A0079" w:rsidRDefault="00032DA5">
      <w:pPr>
        <w:pStyle w:val="ab"/>
        <w:numPr>
          <w:ilvl w:val="2"/>
          <w:numId w:val="24"/>
        </w:numPr>
        <w:spacing w:after="200" w:line="276" w:lineRule="auto"/>
        <w:rPr>
          <w:rFonts w:ascii="Century Gothic" w:hAnsi="Century Gothic"/>
          <w:sz w:val="20"/>
          <w:szCs w:val="20"/>
        </w:rPr>
      </w:pPr>
      <w:r>
        <w:rPr>
          <w:rStyle w:val="a7"/>
          <w:rFonts w:ascii="Century Gothic" w:hAnsi="Century Gothic"/>
          <w:sz w:val="20"/>
          <w:szCs w:val="20"/>
        </w:rPr>
        <w:t>Номер документа</w:t>
      </w:r>
    </w:p>
    <w:p w14:paraId="45621108" w14:textId="77777777" w:rsidR="002A0079" w:rsidRDefault="00032DA5">
      <w:pPr>
        <w:pStyle w:val="ab"/>
        <w:numPr>
          <w:ilvl w:val="2"/>
          <w:numId w:val="24"/>
        </w:numPr>
        <w:spacing w:after="200" w:line="276" w:lineRule="auto"/>
        <w:rPr>
          <w:rFonts w:ascii="Century Gothic" w:hAnsi="Century Gothic"/>
          <w:sz w:val="20"/>
          <w:szCs w:val="20"/>
        </w:rPr>
      </w:pPr>
      <w:r>
        <w:rPr>
          <w:rStyle w:val="a7"/>
          <w:rFonts w:ascii="Century Gothic" w:hAnsi="Century Gothic"/>
          <w:sz w:val="20"/>
          <w:szCs w:val="20"/>
        </w:rPr>
        <w:t>Место выдачи документа</w:t>
      </w:r>
    </w:p>
    <w:p w14:paraId="5E342B22" w14:textId="77777777" w:rsidR="002A0079" w:rsidRDefault="00032DA5">
      <w:pPr>
        <w:pStyle w:val="ab"/>
        <w:numPr>
          <w:ilvl w:val="2"/>
          <w:numId w:val="24"/>
        </w:numPr>
        <w:spacing w:after="200" w:line="276" w:lineRule="auto"/>
        <w:rPr>
          <w:rFonts w:ascii="Century Gothic" w:hAnsi="Century Gothic"/>
          <w:sz w:val="20"/>
          <w:szCs w:val="20"/>
        </w:rPr>
      </w:pPr>
      <w:r>
        <w:rPr>
          <w:rStyle w:val="a7"/>
          <w:rFonts w:ascii="Century Gothic" w:hAnsi="Century Gothic"/>
          <w:sz w:val="20"/>
          <w:szCs w:val="20"/>
        </w:rPr>
        <w:t>Дата выдачи документа</w:t>
      </w:r>
    </w:p>
    <w:p w14:paraId="12679F48" w14:textId="77777777" w:rsidR="002A0079" w:rsidRDefault="00032DA5">
      <w:pPr>
        <w:pStyle w:val="ab"/>
        <w:numPr>
          <w:ilvl w:val="2"/>
          <w:numId w:val="24"/>
        </w:numPr>
        <w:spacing w:after="200" w:line="276" w:lineRule="auto"/>
        <w:rPr>
          <w:rFonts w:ascii="Century Gothic" w:hAnsi="Century Gothic"/>
          <w:sz w:val="20"/>
          <w:szCs w:val="20"/>
        </w:rPr>
      </w:pPr>
      <w:r>
        <w:rPr>
          <w:rStyle w:val="a7"/>
          <w:rFonts w:ascii="Century Gothic" w:hAnsi="Century Gothic"/>
          <w:sz w:val="20"/>
          <w:szCs w:val="20"/>
        </w:rPr>
        <w:t>Наименование органа, выдавшего документ</w:t>
      </w:r>
    </w:p>
    <w:p w14:paraId="2C563E29" w14:textId="77777777" w:rsidR="002A0079" w:rsidRDefault="00032DA5">
      <w:pPr>
        <w:pStyle w:val="ab"/>
        <w:numPr>
          <w:ilvl w:val="2"/>
          <w:numId w:val="24"/>
        </w:numPr>
        <w:spacing w:after="200" w:line="276" w:lineRule="auto"/>
        <w:rPr>
          <w:rFonts w:ascii="Century Gothic" w:hAnsi="Century Gothic"/>
          <w:sz w:val="20"/>
          <w:szCs w:val="20"/>
        </w:rPr>
      </w:pPr>
      <w:r>
        <w:rPr>
          <w:rStyle w:val="a7"/>
          <w:rFonts w:ascii="Century Gothic" w:hAnsi="Century Gothic"/>
          <w:sz w:val="20"/>
          <w:szCs w:val="20"/>
        </w:rPr>
        <w:t>Код подразделения, выдавшего документ</w:t>
      </w:r>
    </w:p>
    <w:p w14:paraId="039B7CCC" w14:textId="77777777" w:rsidR="002A0079" w:rsidRDefault="002A0079">
      <w:pPr>
        <w:pStyle w:val="ab"/>
        <w:spacing w:after="200" w:line="276" w:lineRule="auto"/>
        <w:ind w:left="1800"/>
        <w:rPr>
          <w:rStyle w:val="a7"/>
          <w:rFonts w:ascii="Century Gothic" w:eastAsia="Century Gothic" w:hAnsi="Century Gothic" w:cs="Century Gothic"/>
          <w:sz w:val="20"/>
          <w:szCs w:val="20"/>
        </w:rPr>
      </w:pPr>
    </w:p>
    <w:p w14:paraId="7F0F3FAC" w14:textId="77777777" w:rsidR="002A0079" w:rsidRDefault="00032DA5">
      <w:pPr>
        <w:pStyle w:val="ab"/>
        <w:numPr>
          <w:ilvl w:val="1"/>
          <w:numId w:val="24"/>
        </w:numPr>
        <w:spacing w:after="200" w:line="276" w:lineRule="auto"/>
        <w:rPr>
          <w:rFonts w:ascii="Century Gothic" w:hAnsi="Century Gothic"/>
          <w:b/>
          <w:bCs/>
          <w:sz w:val="20"/>
          <w:szCs w:val="20"/>
          <w:lang w:val="ru-RU"/>
        </w:rPr>
      </w:pPr>
      <w:r>
        <w:rPr>
          <w:rStyle w:val="a7"/>
          <w:rFonts w:ascii="Century Gothic" w:hAnsi="Century Gothic"/>
          <w:b/>
          <w:bCs/>
          <w:sz w:val="20"/>
          <w:szCs w:val="20"/>
          <w:lang w:val="ru-RU"/>
        </w:rPr>
        <w:t>Адрес регистрации физического лица\Юридический адрес организации (в формате Классификатора Адресов Российской Федерации)</w:t>
      </w:r>
    </w:p>
    <w:p w14:paraId="070AB814" w14:textId="77777777" w:rsidR="002A0079" w:rsidRDefault="002A0079">
      <w:pPr>
        <w:pStyle w:val="ab"/>
        <w:spacing w:after="200" w:line="276" w:lineRule="auto"/>
        <w:ind w:left="0"/>
        <w:rPr>
          <w:rStyle w:val="a7"/>
          <w:rFonts w:ascii="Century Gothic" w:eastAsia="Century Gothic" w:hAnsi="Century Gothic" w:cs="Century Gothic"/>
          <w:b/>
          <w:bCs/>
          <w:sz w:val="20"/>
          <w:szCs w:val="20"/>
          <w:lang w:val="ru-RU"/>
        </w:rPr>
      </w:pPr>
    </w:p>
    <w:p w14:paraId="41447DDB" w14:textId="77777777" w:rsidR="002A0079" w:rsidRDefault="00032DA5">
      <w:pPr>
        <w:pStyle w:val="ab"/>
        <w:numPr>
          <w:ilvl w:val="1"/>
          <w:numId w:val="24"/>
        </w:numPr>
        <w:spacing w:after="200" w:line="276" w:lineRule="auto"/>
        <w:rPr>
          <w:rFonts w:ascii="Century Gothic" w:hAnsi="Century Gothic"/>
          <w:b/>
          <w:bCs/>
          <w:sz w:val="20"/>
          <w:szCs w:val="20"/>
          <w:lang w:val="ru-RU"/>
        </w:rPr>
      </w:pPr>
      <w:r>
        <w:rPr>
          <w:rStyle w:val="a7"/>
          <w:rFonts w:ascii="Century Gothic" w:hAnsi="Century Gothic"/>
          <w:b/>
          <w:bCs/>
          <w:sz w:val="20"/>
          <w:szCs w:val="20"/>
          <w:lang w:val="ru-RU"/>
        </w:rPr>
        <w:t>Адрес проживания физического лица\Фактический адрес организации (в формате Классификатора Адресов Российской Федерации)</w:t>
      </w:r>
    </w:p>
    <w:p w14:paraId="7B9D02F0" w14:textId="77777777" w:rsidR="002A0079" w:rsidRDefault="002A0079">
      <w:pPr>
        <w:pStyle w:val="ab"/>
        <w:spacing w:after="200" w:line="276" w:lineRule="auto"/>
        <w:ind w:left="0"/>
        <w:rPr>
          <w:rStyle w:val="a7"/>
          <w:rFonts w:ascii="Century Gothic" w:eastAsia="Century Gothic" w:hAnsi="Century Gothic" w:cs="Century Gothic"/>
          <w:b/>
          <w:bCs/>
          <w:sz w:val="20"/>
          <w:szCs w:val="20"/>
          <w:lang w:val="ru-RU"/>
        </w:rPr>
      </w:pPr>
    </w:p>
    <w:p w14:paraId="51869CDC" w14:textId="77777777" w:rsidR="002A0079" w:rsidRDefault="00032DA5">
      <w:pPr>
        <w:pStyle w:val="ab"/>
        <w:numPr>
          <w:ilvl w:val="1"/>
          <w:numId w:val="24"/>
        </w:numPr>
        <w:spacing w:after="200" w:line="276" w:lineRule="auto"/>
        <w:rPr>
          <w:rFonts w:ascii="Century Gothic" w:hAnsi="Century Gothic"/>
          <w:b/>
          <w:bCs/>
          <w:sz w:val="20"/>
          <w:szCs w:val="20"/>
        </w:rPr>
      </w:pPr>
      <w:r>
        <w:rPr>
          <w:rStyle w:val="a7"/>
          <w:rFonts w:ascii="Century Gothic" w:hAnsi="Century Gothic"/>
          <w:b/>
          <w:bCs/>
          <w:sz w:val="20"/>
          <w:szCs w:val="20"/>
        </w:rPr>
        <w:t>Телефоны</w:t>
      </w:r>
    </w:p>
    <w:p w14:paraId="343C7E83" w14:textId="77777777" w:rsidR="002A0079" w:rsidRDefault="00032DA5">
      <w:pPr>
        <w:pStyle w:val="ab"/>
        <w:numPr>
          <w:ilvl w:val="2"/>
          <w:numId w:val="24"/>
        </w:numPr>
        <w:spacing w:after="200" w:line="276" w:lineRule="auto"/>
        <w:rPr>
          <w:rFonts w:ascii="Century Gothic" w:hAnsi="Century Gothic"/>
          <w:sz w:val="20"/>
          <w:szCs w:val="20"/>
        </w:rPr>
      </w:pPr>
      <w:r>
        <w:rPr>
          <w:rStyle w:val="a7"/>
          <w:rFonts w:ascii="Century Gothic" w:hAnsi="Century Gothic"/>
          <w:sz w:val="20"/>
          <w:szCs w:val="20"/>
        </w:rPr>
        <w:t>Мобильный номер</w:t>
      </w:r>
    </w:p>
    <w:p w14:paraId="0FCE3239" w14:textId="77777777" w:rsidR="002A0079" w:rsidRDefault="00032DA5">
      <w:pPr>
        <w:pStyle w:val="ab"/>
        <w:numPr>
          <w:ilvl w:val="2"/>
          <w:numId w:val="24"/>
        </w:numPr>
        <w:spacing w:after="200" w:line="276" w:lineRule="auto"/>
        <w:rPr>
          <w:rFonts w:ascii="Century Gothic" w:hAnsi="Century Gothic"/>
          <w:sz w:val="20"/>
          <w:szCs w:val="20"/>
        </w:rPr>
      </w:pPr>
      <w:r>
        <w:rPr>
          <w:rStyle w:val="a7"/>
          <w:rFonts w:ascii="Century Gothic" w:hAnsi="Century Gothic"/>
          <w:sz w:val="20"/>
          <w:szCs w:val="20"/>
        </w:rPr>
        <w:lastRenderedPageBreak/>
        <w:t>Рабочий номер</w:t>
      </w:r>
    </w:p>
    <w:p w14:paraId="746964E2" w14:textId="77777777" w:rsidR="002A0079" w:rsidRDefault="00032DA5">
      <w:pPr>
        <w:pStyle w:val="ab"/>
        <w:numPr>
          <w:ilvl w:val="2"/>
          <w:numId w:val="24"/>
        </w:numPr>
        <w:spacing w:after="200" w:line="276" w:lineRule="auto"/>
        <w:rPr>
          <w:rFonts w:ascii="Century Gothic" w:hAnsi="Century Gothic"/>
          <w:sz w:val="20"/>
          <w:szCs w:val="20"/>
        </w:rPr>
      </w:pPr>
      <w:r>
        <w:rPr>
          <w:rStyle w:val="a7"/>
          <w:rFonts w:ascii="Century Gothic" w:hAnsi="Century Gothic"/>
          <w:sz w:val="20"/>
          <w:szCs w:val="20"/>
        </w:rPr>
        <w:t>Номер по адресу регистрации</w:t>
      </w:r>
    </w:p>
    <w:p w14:paraId="0A502A71" w14:textId="77777777" w:rsidR="002A0079" w:rsidRDefault="00032DA5">
      <w:pPr>
        <w:pStyle w:val="ab"/>
        <w:numPr>
          <w:ilvl w:val="2"/>
          <w:numId w:val="24"/>
        </w:numPr>
        <w:spacing w:after="200" w:line="276" w:lineRule="auto"/>
        <w:rPr>
          <w:rFonts w:ascii="Century Gothic" w:hAnsi="Century Gothic"/>
          <w:sz w:val="20"/>
          <w:szCs w:val="20"/>
        </w:rPr>
      </w:pPr>
      <w:r>
        <w:rPr>
          <w:rStyle w:val="a7"/>
          <w:rFonts w:ascii="Century Gothic" w:hAnsi="Century Gothic"/>
          <w:sz w:val="20"/>
          <w:szCs w:val="20"/>
        </w:rPr>
        <w:t>Номер по фактическому адресу</w:t>
      </w:r>
    </w:p>
    <w:p w14:paraId="4078D9BD" w14:textId="77777777" w:rsidR="002A0079" w:rsidRDefault="00032DA5">
      <w:pPr>
        <w:pStyle w:val="ab"/>
        <w:numPr>
          <w:ilvl w:val="2"/>
          <w:numId w:val="24"/>
        </w:numPr>
        <w:spacing w:after="200" w:line="276" w:lineRule="auto"/>
        <w:rPr>
          <w:rFonts w:ascii="Century Gothic" w:hAnsi="Century Gothic"/>
          <w:sz w:val="20"/>
          <w:szCs w:val="20"/>
        </w:rPr>
      </w:pPr>
      <w:r>
        <w:rPr>
          <w:rStyle w:val="a7"/>
          <w:rFonts w:ascii="Century Gothic" w:hAnsi="Century Gothic"/>
          <w:sz w:val="20"/>
          <w:szCs w:val="20"/>
        </w:rPr>
        <w:t>Иные номера</w:t>
      </w:r>
    </w:p>
    <w:p w14:paraId="7745F356" w14:textId="77777777" w:rsidR="002A0079" w:rsidRDefault="002A0079">
      <w:pPr>
        <w:pStyle w:val="ab"/>
        <w:spacing w:after="200" w:line="276" w:lineRule="auto"/>
        <w:ind w:left="1854"/>
        <w:rPr>
          <w:rStyle w:val="a7"/>
          <w:rFonts w:ascii="Century Gothic" w:eastAsia="Century Gothic" w:hAnsi="Century Gothic" w:cs="Century Gothic"/>
          <w:sz w:val="20"/>
          <w:szCs w:val="20"/>
        </w:rPr>
      </w:pPr>
    </w:p>
    <w:p w14:paraId="5195159D" w14:textId="77777777" w:rsidR="002A0079" w:rsidRDefault="00032DA5">
      <w:pPr>
        <w:pStyle w:val="ab"/>
        <w:numPr>
          <w:ilvl w:val="1"/>
          <w:numId w:val="24"/>
        </w:numPr>
        <w:spacing w:after="200" w:line="276" w:lineRule="auto"/>
        <w:rPr>
          <w:rFonts w:ascii="Century Gothic" w:hAnsi="Century Gothic"/>
          <w:b/>
          <w:bCs/>
          <w:sz w:val="20"/>
          <w:szCs w:val="20"/>
          <w:lang w:val="ru-RU"/>
        </w:rPr>
      </w:pPr>
      <w:r>
        <w:rPr>
          <w:rStyle w:val="a7"/>
          <w:rFonts w:ascii="Century Gothic" w:hAnsi="Century Gothic"/>
          <w:b/>
          <w:bCs/>
          <w:sz w:val="20"/>
          <w:szCs w:val="20"/>
          <w:lang w:val="ru-RU"/>
        </w:rPr>
        <w:t>Информация об исполнительном производстве</w:t>
      </w:r>
    </w:p>
    <w:p w14:paraId="5F6B0D1D" w14:textId="77777777" w:rsidR="002A0079" w:rsidRDefault="00032DA5">
      <w:pPr>
        <w:pStyle w:val="ab"/>
        <w:numPr>
          <w:ilvl w:val="2"/>
          <w:numId w:val="24"/>
        </w:numPr>
        <w:spacing w:after="200" w:line="276" w:lineRule="auto"/>
        <w:rPr>
          <w:rFonts w:ascii="Century Gothic" w:hAnsi="Century Gothic"/>
          <w:sz w:val="20"/>
          <w:szCs w:val="20"/>
          <w:lang w:val="ru-RU"/>
        </w:rPr>
      </w:pPr>
      <w:r>
        <w:rPr>
          <w:rStyle w:val="a7"/>
          <w:rFonts w:ascii="Century Gothic" w:hAnsi="Century Gothic"/>
          <w:sz w:val="20"/>
          <w:szCs w:val="20"/>
          <w:lang w:val="ru-RU"/>
        </w:rPr>
        <w:t>Серия и номер исполнительного документа</w:t>
      </w:r>
    </w:p>
    <w:p w14:paraId="28E2ECA6" w14:textId="77777777" w:rsidR="002A0079" w:rsidRDefault="00032DA5">
      <w:pPr>
        <w:pStyle w:val="ab"/>
        <w:numPr>
          <w:ilvl w:val="2"/>
          <w:numId w:val="24"/>
        </w:numPr>
        <w:spacing w:after="200" w:line="276" w:lineRule="auto"/>
        <w:rPr>
          <w:rFonts w:ascii="Century Gothic" w:eastAsia="Century Gothic" w:hAnsi="Century Gothic" w:cs="Century Gothic"/>
          <w:sz w:val="20"/>
          <w:szCs w:val="20"/>
          <w:lang w:val="ru-RU"/>
        </w:rPr>
      </w:pPr>
      <w:bookmarkStart w:id="10" w:name="п2_7_2"/>
      <w:r>
        <w:rPr>
          <w:rStyle w:val="a7"/>
          <w:rFonts w:ascii="Century Gothic" w:hAnsi="Century Gothic"/>
          <w:sz w:val="20"/>
          <w:szCs w:val="20"/>
          <w:lang w:val="ru-RU"/>
        </w:rPr>
        <w:t xml:space="preserve">Статус исполнительного документа (1- Не получен в суде; 2 - В наличии в банке; 3 - В ФССП; 4 - Подготовлена справка об отсутствии исполнительного документа в банке) </w:t>
      </w:r>
      <w:bookmarkEnd w:id="10"/>
    </w:p>
    <w:p w14:paraId="249D715A" w14:textId="77777777" w:rsidR="002A0079" w:rsidRDefault="00032DA5">
      <w:pPr>
        <w:pStyle w:val="ab"/>
        <w:numPr>
          <w:ilvl w:val="2"/>
          <w:numId w:val="24"/>
        </w:numPr>
        <w:spacing w:after="200" w:line="276" w:lineRule="auto"/>
        <w:rPr>
          <w:rFonts w:ascii="Century Gothic" w:hAnsi="Century Gothic"/>
          <w:sz w:val="20"/>
          <w:szCs w:val="20"/>
          <w:lang w:val="ru-RU"/>
        </w:rPr>
      </w:pPr>
      <w:r>
        <w:rPr>
          <w:rStyle w:val="a7"/>
          <w:rFonts w:ascii="Century Gothic" w:hAnsi="Century Gothic"/>
          <w:sz w:val="20"/>
          <w:szCs w:val="20"/>
          <w:lang w:val="ru-RU"/>
        </w:rPr>
        <w:t>Наименование отдела судебных приставов, в который предъявлен исполнительный документ.</w:t>
      </w:r>
    </w:p>
    <w:p w14:paraId="47124364" w14:textId="77777777" w:rsidR="002A0079" w:rsidRDefault="00032DA5">
      <w:pPr>
        <w:pStyle w:val="ab"/>
        <w:numPr>
          <w:ilvl w:val="2"/>
          <w:numId w:val="24"/>
        </w:numPr>
        <w:spacing w:after="200" w:line="276" w:lineRule="auto"/>
        <w:rPr>
          <w:rFonts w:ascii="Century Gothic" w:hAnsi="Century Gothic"/>
          <w:sz w:val="20"/>
          <w:szCs w:val="20"/>
          <w:lang w:val="ru-RU"/>
        </w:rPr>
      </w:pPr>
      <w:r>
        <w:rPr>
          <w:rStyle w:val="a7"/>
          <w:rFonts w:ascii="Century Gothic" w:hAnsi="Century Gothic"/>
          <w:sz w:val="20"/>
          <w:szCs w:val="20"/>
          <w:lang w:val="ru-RU"/>
        </w:rPr>
        <w:t>Код РОСП, в который предъявлен исполнительный документ</w:t>
      </w:r>
    </w:p>
    <w:p w14:paraId="22B027ED" w14:textId="77777777" w:rsidR="002A0079" w:rsidRDefault="00032DA5">
      <w:pPr>
        <w:pStyle w:val="ab"/>
        <w:numPr>
          <w:ilvl w:val="2"/>
          <w:numId w:val="24"/>
        </w:numPr>
        <w:spacing w:after="200" w:line="276" w:lineRule="auto"/>
        <w:rPr>
          <w:rFonts w:ascii="Century Gothic" w:hAnsi="Century Gothic"/>
          <w:sz w:val="20"/>
          <w:szCs w:val="20"/>
        </w:rPr>
      </w:pPr>
      <w:r>
        <w:rPr>
          <w:rStyle w:val="a7"/>
          <w:rFonts w:ascii="Century Gothic" w:hAnsi="Century Gothic"/>
          <w:sz w:val="20"/>
          <w:szCs w:val="20"/>
        </w:rPr>
        <w:t xml:space="preserve">Дата возбуждения исполнительного производства </w:t>
      </w:r>
    </w:p>
    <w:p w14:paraId="5AF86558" w14:textId="77777777" w:rsidR="002A0079" w:rsidRDefault="00032DA5">
      <w:pPr>
        <w:pStyle w:val="ab"/>
        <w:numPr>
          <w:ilvl w:val="2"/>
          <w:numId w:val="24"/>
        </w:numPr>
        <w:spacing w:after="200" w:line="276" w:lineRule="auto"/>
        <w:rPr>
          <w:rFonts w:ascii="Century Gothic" w:hAnsi="Century Gothic"/>
          <w:sz w:val="20"/>
          <w:szCs w:val="20"/>
        </w:rPr>
      </w:pPr>
      <w:r>
        <w:rPr>
          <w:rStyle w:val="a7"/>
          <w:rFonts w:ascii="Century Gothic" w:hAnsi="Century Gothic"/>
          <w:sz w:val="20"/>
          <w:szCs w:val="20"/>
        </w:rPr>
        <w:t>Номер исполнительного производства</w:t>
      </w:r>
    </w:p>
    <w:p w14:paraId="0654CE4B" w14:textId="77777777" w:rsidR="002A0079" w:rsidRDefault="00032DA5">
      <w:pPr>
        <w:pStyle w:val="ab"/>
        <w:numPr>
          <w:ilvl w:val="2"/>
          <w:numId w:val="24"/>
        </w:numPr>
        <w:spacing w:after="200" w:line="276" w:lineRule="auto"/>
        <w:rPr>
          <w:rFonts w:ascii="Century Gothic" w:hAnsi="Century Gothic"/>
          <w:sz w:val="20"/>
          <w:szCs w:val="20"/>
        </w:rPr>
      </w:pPr>
      <w:r>
        <w:rPr>
          <w:rStyle w:val="a7"/>
          <w:rFonts w:ascii="Century Gothic" w:hAnsi="Century Gothic"/>
          <w:sz w:val="20"/>
          <w:szCs w:val="20"/>
        </w:rPr>
        <w:t>Дата окончания исполнительного производства</w:t>
      </w:r>
    </w:p>
    <w:p w14:paraId="7E7AC73E" w14:textId="77777777" w:rsidR="002A0079" w:rsidRDefault="002A0079">
      <w:pPr>
        <w:pStyle w:val="ab"/>
        <w:spacing w:after="200" w:line="276" w:lineRule="auto"/>
        <w:ind w:left="1800"/>
        <w:rPr>
          <w:rStyle w:val="a7"/>
          <w:rFonts w:ascii="Century Gothic" w:eastAsia="Century Gothic" w:hAnsi="Century Gothic" w:cs="Century Gothic"/>
          <w:sz w:val="20"/>
          <w:szCs w:val="20"/>
        </w:rPr>
      </w:pPr>
    </w:p>
    <w:p w14:paraId="473A97F9" w14:textId="77777777" w:rsidR="002A0079" w:rsidRDefault="00032DA5">
      <w:pPr>
        <w:pStyle w:val="ab"/>
        <w:numPr>
          <w:ilvl w:val="1"/>
          <w:numId w:val="24"/>
        </w:numPr>
        <w:spacing w:after="200" w:line="276" w:lineRule="auto"/>
        <w:rPr>
          <w:rFonts w:ascii="Century Gothic" w:hAnsi="Century Gothic"/>
          <w:b/>
          <w:bCs/>
          <w:sz w:val="20"/>
          <w:szCs w:val="20"/>
        </w:rPr>
      </w:pPr>
      <w:r>
        <w:rPr>
          <w:rStyle w:val="a7"/>
          <w:rFonts w:ascii="Century Gothic" w:hAnsi="Century Gothic"/>
          <w:b/>
          <w:bCs/>
          <w:sz w:val="20"/>
          <w:szCs w:val="20"/>
        </w:rPr>
        <w:t>Прочая информация</w:t>
      </w:r>
    </w:p>
    <w:p w14:paraId="2DE50E70" w14:textId="77777777" w:rsidR="002A0079" w:rsidRDefault="00032DA5">
      <w:pPr>
        <w:pStyle w:val="ab"/>
        <w:numPr>
          <w:ilvl w:val="2"/>
          <w:numId w:val="24"/>
        </w:numPr>
        <w:spacing w:after="200" w:line="276" w:lineRule="auto"/>
        <w:rPr>
          <w:rFonts w:ascii="Century Gothic" w:hAnsi="Century Gothic"/>
          <w:sz w:val="20"/>
          <w:szCs w:val="20"/>
          <w:lang w:val="ru-RU"/>
        </w:rPr>
      </w:pPr>
      <w:r>
        <w:rPr>
          <w:rStyle w:val="a7"/>
          <w:rFonts w:ascii="Century Gothic" w:hAnsi="Century Gothic"/>
          <w:sz w:val="20"/>
          <w:szCs w:val="20"/>
          <w:lang w:val="ru-RU"/>
        </w:rPr>
        <w:t>Пол заемщика\поручителя (муж\жен)</w:t>
      </w:r>
    </w:p>
    <w:p w14:paraId="4767B681" w14:textId="77777777" w:rsidR="002A0079" w:rsidRDefault="00032DA5">
      <w:pPr>
        <w:pStyle w:val="ab"/>
        <w:numPr>
          <w:ilvl w:val="2"/>
          <w:numId w:val="24"/>
        </w:numPr>
        <w:spacing w:after="200" w:line="276" w:lineRule="auto"/>
        <w:rPr>
          <w:rFonts w:ascii="Century Gothic" w:hAnsi="Century Gothic"/>
          <w:sz w:val="20"/>
          <w:szCs w:val="20"/>
          <w:lang w:val="ru-RU"/>
        </w:rPr>
      </w:pPr>
      <w:r>
        <w:rPr>
          <w:rStyle w:val="a7"/>
          <w:rFonts w:ascii="Century Gothic" w:hAnsi="Century Gothic"/>
          <w:sz w:val="20"/>
          <w:szCs w:val="20"/>
          <w:lang w:val="ru-RU"/>
        </w:rPr>
        <w:t>Место работы заемщика\поручителя</w:t>
      </w:r>
    </w:p>
    <w:p w14:paraId="70D14834" w14:textId="77777777" w:rsidR="002A0079" w:rsidRDefault="00032DA5">
      <w:pPr>
        <w:pStyle w:val="ab"/>
        <w:numPr>
          <w:ilvl w:val="2"/>
          <w:numId w:val="24"/>
        </w:numPr>
        <w:spacing w:after="200" w:line="276" w:lineRule="auto"/>
        <w:rPr>
          <w:rFonts w:ascii="Century Gothic" w:hAnsi="Century Gothic"/>
          <w:sz w:val="20"/>
          <w:szCs w:val="20"/>
          <w:lang w:val="ru-RU"/>
        </w:rPr>
      </w:pPr>
      <w:r>
        <w:rPr>
          <w:rStyle w:val="a7"/>
          <w:rFonts w:ascii="Century Gothic" w:hAnsi="Century Gothic"/>
          <w:sz w:val="20"/>
          <w:szCs w:val="20"/>
          <w:lang w:val="ru-RU"/>
        </w:rPr>
        <w:t>Наличие сведений об инвалидности (1-имеются, 0-не имеются)</w:t>
      </w:r>
    </w:p>
    <w:p w14:paraId="27CBEED3" w14:textId="77777777" w:rsidR="002A0079" w:rsidRDefault="00032DA5">
      <w:pPr>
        <w:pStyle w:val="ab"/>
        <w:numPr>
          <w:ilvl w:val="2"/>
          <w:numId w:val="24"/>
        </w:numPr>
        <w:spacing w:after="200" w:line="276" w:lineRule="auto"/>
        <w:rPr>
          <w:rFonts w:ascii="Century Gothic" w:hAnsi="Century Gothic"/>
          <w:sz w:val="20"/>
          <w:szCs w:val="20"/>
          <w:lang w:val="ru-RU"/>
        </w:rPr>
      </w:pPr>
      <w:r>
        <w:rPr>
          <w:rStyle w:val="a7"/>
          <w:rFonts w:ascii="Century Gothic" w:hAnsi="Century Gothic"/>
          <w:sz w:val="20"/>
          <w:szCs w:val="20"/>
          <w:lang w:val="ru-RU"/>
        </w:rPr>
        <w:t>Наличие сведений о смерти (1-имеются, 0-не имеются)</w:t>
      </w:r>
    </w:p>
    <w:p w14:paraId="5595D8E9" w14:textId="77777777" w:rsidR="002A0079" w:rsidRDefault="00032DA5">
      <w:pPr>
        <w:pStyle w:val="ab"/>
        <w:numPr>
          <w:ilvl w:val="2"/>
          <w:numId w:val="24"/>
        </w:numPr>
        <w:spacing w:after="200" w:line="276" w:lineRule="auto"/>
        <w:rPr>
          <w:rFonts w:ascii="Century Gothic" w:hAnsi="Century Gothic"/>
          <w:sz w:val="20"/>
          <w:szCs w:val="20"/>
          <w:lang w:val="ru-RU"/>
        </w:rPr>
      </w:pPr>
      <w:r>
        <w:rPr>
          <w:rStyle w:val="a7"/>
          <w:rFonts w:ascii="Century Gothic" w:hAnsi="Century Gothic"/>
          <w:sz w:val="20"/>
          <w:szCs w:val="20"/>
          <w:lang w:val="ru-RU"/>
        </w:rPr>
        <w:t>Заявление об отказе от взаимодействия либо об осуществлении взаимодействия только через указанного должником представителя (1-получено, 0-не получено)</w:t>
      </w:r>
    </w:p>
    <w:p w14:paraId="70AF4EB0" w14:textId="77777777" w:rsidR="002A0079" w:rsidRDefault="00032DA5">
      <w:pPr>
        <w:pStyle w:val="ab"/>
        <w:numPr>
          <w:ilvl w:val="2"/>
          <w:numId w:val="24"/>
        </w:numPr>
        <w:spacing w:after="200" w:line="276" w:lineRule="auto"/>
        <w:rPr>
          <w:rFonts w:ascii="Century Gothic" w:hAnsi="Century Gothic"/>
          <w:sz w:val="20"/>
          <w:szCs w:val="20"/>
          <w:lang w:val="ru-RU"/>
        </w:rPr>
      </w:pPr>
      <w:r>
        <w:rPr>
          <w:rStyle w:val="a7"/>
          <w:rFonts w:ascii="Century Gothic" w:hAnsi="Century Gothic"/>
          <w:sz w:val="20"/>
          <w:szCs w:val="20"/>
          <w:lang w:val="ru-RU"/>
        </w:rPr>
        <w:t>ФИО представителя должника</w:t>
      </w:r>
    </w:p>
    <w:p w14:paraId="106AB34C" w14:textId="77777777" w:rsidR="002A0079" w:rsidRDefault="00032DA5">
      <w:pPr>
        <w:pStyle w:val="ab"/>
        <w:numPr>
          <w:ilvl w:val="2"/>
          <w:numId w:val="24"/>
        </w:numPr>
        <w:spacing w:after="200" w:line="276" w:lineRule="auto"/>
        <w:rPr>
          <w:rFonts w:ascii="Century Gothic" w:hAnsi="Century Gothic"/>
          <w:sz w:val="20"/>
          <w:szCs w:val="20"/>
          <w:lang w:val="ru-RU"/>
        </w:rPr>
      </w:pPr>
      <w:r>
        <w:rPr>
          <w:rStyle w:val="a7"/>
          <w:rFonts w:ascii="Century Gothic" w:hAnsi="Century Gothic"/>
          <w:sz w:val="20"/>
          <w:szCs w:val="20"/>
          <w:lang w:val="ru-RU"/>
        </w:rPr>
        <w:t xml:space="preserve">Информация о наличии у должника каких-либо возражений против требований цедента </w:t>
      </w:r>
    </w:p>
    <w:p w14:paraId="686D19BD" w14:textId="77777777" w:rsidR="002A0079" w:rsidRDefault="00032DA5">
      <w:pPr>
        <w:pStyle w:val="ab"/>
        <w:numPr>
          <w:ilvl w:val="2"/>
          <w:numId w:val="24"/>
        </w:numPr>
        <w:spacing w:after="200" w:line="276" w:lineRule="auto"/>
        <w:rPr>
          <w:rFonts w:ascii="Century Gothic" w:hAnsi="Century Gothic"/>
          <w:sz w:val="20"/>
          <w:szCs w:val="20"/>
          <w:lang w:val="ru-RU"/>
        </w:rPr>
      </w:pPr>
      <w:r>
        <w:rPr>
          <w:rStyle w:val="a7"/>
          <w:rFonts w:ascii="Century Gothic" w:hAnsi="Century Gothic"/>
          <w:sz w:val="20"/>
          <w:szCs w:val="20"/>
          <w:lang w:val="ru-RU"/>
        </w:rPr>
        <w:t>Информация о заявленных исках либо возражениях относительно действительности (уступаемых прав, о наличии решений/определений/постановлений судов/службы судебных приставов/иных органов, ограничивающих/делающих невозможным взыскание задолженности с должников)</w:t>
      </w:r>
    </w:p>
    <w:p w14:paraId="3C814B2A" w14:textId="77777777" w:rsidR="002A0079" w:rsidRDefault="00032DA5">
      <w:pPr>
        <w:pStyle w:val="ab"/>
        <w:numPr>
          <w:ilvl w:val="2"/>
          <w:numId w:val="24"/>
        </w:numPr>
        <w:spacing w:after="200" w:line="276" w:lineRule="auto"/>
        <w:jc w:val="both"/>
        <w:rPr>
          <w:rFonts w:ascii="Century Gothic" w:hAnsi="Century Gothic"/>
          <w:sz w:val="20"/>
          <w:szCs w:val="20"/>
          <w:lang w:val="ru-RU"/>
        </w:rPr>
      </w:pPr>
      <w:r>
        <w:rPr>
          <w:rStyle w:val="a7"/>
          <w:rFonts w:ascii="Century Gothic" w:hAnsi="Century Gothic"/>
          <w:sz w:val="20"/>
          <w:szCs w:val="20"/>
          <w:lang w:val="ru-RU"/>
        </w:rPr>
        <w:t xml:space="preserve">Иная информация о статусе должников или обязательств </w:t>
      </w:r>
    </w:p>
    <w:p w14:paraId="472D6C7D" w14:textId="77777777" w:rsidR="002A0079" w:rsidRDefault="00032DA5">
      <w:pPr>
        <w:pStyle w:val="ab"/>
        <w:numPr>
          <w:ilvl w:val="2"/>
          <w:numId w:val="24"/>
        </w:numPr>
        <w:spacing w:after="200" w:line="276" w:lineRule="auto"/>
        <w:jc w:val="both"/>
        <w:rPr>
          <w:rFonts w:ascii="Century Gothic" w:hAnsi="Century Gothic"/>
          <w:sz w:val="20"/>
          <w:szCs w:val="20"/>
          <w:lang w:val="ru-RU"/>
        </w:rPr>
      </w:pPr>
      <w:r>
        <w:rPr>
          <w:rStyle w:val="a7"/>
          <w:rFonts w:ascii="Century Gothic" w:hAnsi="Century Gothic"/>
          <w:sz w:val="20"/>
          <w:szCs w:val="20"/>
          <w:lang w:val="ru-RU"/>
        </w:rPr>
        <w:t>E-mail должника</w:t>
      </w:r>
    </w:p>
    <w:p w14:paraId="34A7D645" w14:textId="77777777" w:rsidR="002A0079" w:rsidRDefault="002A0079">
      <w:pPr>
        <w:pStyle w:val="ab"/>
        <w:numPr>
          <w:ilvl w:val="2"/>
          <w:numId w:val="24"/>
        </w:numPr>
        <w:spacing w:after="200" w:line="276" w:lineRule="auto"/>
        <w:jc w:val="both"/>
        <w:rPr>
          <w:rFonts w:ascii="Century Gothic" w:eastAsia="Century Gothic" w:hAnsi="Century Gothic" w:cs="Century Gothic"/>
          <w:sz w:val="20"/>
          <w:szCs w:val="20"/>
          <w:lang w:val="ru-RU"/>
        </w:rPr>
      </w:pPr>
    </w:p>
    <w:p w14:paraId="25D3ED42" w14:textId="77777777" w:rsidR="002A0079" w:rsidRDefault="002A0079">
      <w:pPr>
        <w:spacing w:after="200" w:line="276" w:lineRule="auto"/>
        <w:rPr>
          <w:rStyle w:val="a7"/>
        </w:rPr>
      </w:pPr>
    </w:p>
    <w:p w14:paraId="4E41CECC" w14:textId="77777777" w:rsidR="002A0079" w:rsidRDefault="00032DA5">
      <w:pPr>
        <w:spacing w:after="200" w:line="276" w:lineRule="auto"/>
        <w:rPr>
          <w:rStyle w:val="a7"/>
          <w:sz w:val="20"/>
          <w:szCs w:val="20"/>
        </w:rPr>
      </w:pPr>
      <w:r>
        <w:rPr>
          <w:rStyle w:val="a7"/>
          <w:noProof/>
          <w:sz w:val="20"/>
          <w:szCs w:val="20"/>
        </w:rPr>
        <w:lastRenderedPageBreak/>
        <mc:AlternateContent>
          <mc:Choice Requires="wps">
            <w:drawing>
              <wp:anchor distT="0" distB="0" distL="0" distR="0" simplePos="0" relativeHeight="251689984" behindDoc="0" locked="0" layoutInCell="1" allowOverlap="1" wp14:anchorId="2405C98E" wp14:editId="7A8EA6C9">
                <wp:simplePos x="0" y="0"/>
                <wp:positionH relativeFrom="page">
                  <wp:posOffset>383794</wp:posOffset>
                </wp:positionH>
                <wp:positionV relativeFrom="line">
                  <wp:posOffset>-95643</wp:posOffset>
                </wp:positionV>
                <wp:extent cx="6729475" cy="0"/>
                <wp:effectExtent l="0" t="0" r="0" b="0"/>
                <wp:wrapNone/>
                <wp:docPr id="1073741862" name="officeArt object" descr="Прямая соединительная линия 111"/>
                <wp:cNvGraphicFramePr/>
                <a:graphic xmlns:a="http://schemas.openxmlformats.org/drawingml/2006/main">
                  <a:graphicData uri="http://schemas.microsoft.com/office/word/2010/wordprocessingShape">
                    <wps:wsp>
                      <wps:cNvCnPr/>
                      <wps:spPr>
                        <a:xfrm>
                          <a:off x="0" y="0"/>
                          <a:ext cx="6729475" cy="0"/>
                        </a:xfrm>
                        <a:prstGeom prst="line">
                          <a:avLst/>
                        </a:prstGeom>
                        <a:noFill/>
                        <a:ln w="19050" cap="flat">
                          <a:solidFill>
                            <a:srgbClr val="006600"/>
                          </a:solidFill>
                          <a:prstDash val="solid"/>
                          <a:round/>
                        </a:ln>
                        <a:effectLst>
                          <a:outerShdw blurRad="38100" dist="23000" dir="5400000" rotWithShape="0">
                            <a:srgbClr val="000000">
                              <a:alpha val="35000"/>
                            </a:srgbClr>
                          </a:outerShdw>
                        </a:effectLst>
                      </wps:spPr>
                      <wps:bodyPr/>
                    </wps:wsp>
                  </a:graphicData>
                </a:graphic>
              </wp:anchor>
            </w:drawing>
          </mc:Choice>
          <mc:Fallback>
            <w:pict>
              <v:line w14:anchorId="344C59A7" id="officeArt object" o:spid="_x0000_s1026" alt="Прямая соединительная линия 111" style="position:absolute;z-index:251689984;visibility:visible;mso-wrap-style:square;mso-wrap-distance-left:0;mso-wrap-distance-top:0;mso-wrap-distance-right:0;mso-wrap-distance-bottom:0;mso-position-horizontal:absolute;mso-position-horizontal-relative:page;mso-position-vertical:absolute;mso-position-vertical-relative:line" from="30.2pt,-7.55pt" to="560.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" strokecolor="#060" strokeweight="1.5pt">
                <v:shadow on="t" color="black" opacity="22937f" origin=",.5" offset="0,.63889mm"/>
                <w10:wrap anchorx="page" anchory="line"/>
              </v:line>
            </w:pict>
          </mc:Fallback>
        </mc:AlternateContent>
      </w:r>
      <w:r>
        <w:rPr>
          <w:rStyle w:val="a7"/>
          <w:sz w:val="20"/>
          <w:szCs w:val="20"/>
        </w:rPr>
        <w:t xml:space="preserve">Третий блок - информация о залоге, - включает в себя четыре раздела с подразделами: </w:t>
      </w:r>
    </w:p>
    <w:p w14:paraId="4DA74F6F" w14:textId="77777777" w:rsidR="002A0079" w:rsidRDefault="00032DA5">
      <w:pPr>
        <w:pStyle w:val="ab"/>
        <w:numPr>
          <w:ilvl w:val="0"/>
          <w:numId w:val="25"/>
        </w:numPr>
        <w:spacing w:after="200" w:line="276" w:lineRule="auto"/>
        <w:rPr>
          <w:rFonts w:ascii="Century Gothic" w:hAnsi="Century Gothic"/>
          <w:color w:val="0033CC"/>
          <w:sz w:val="20"/>
          <w:szCs w:val="20"/>
        </w:rPr>
      </w:pPr>
      <w:r>
        <w:rPr>
          <w:rStyle w:val="a7"/>
          <w:rFonts w:ascii="Century Gothic" w:hAnsi="Century Gothic"/>
          <w:color w:val="0033CC"/>
          <w:sz w:val="20"/>
          <w:szCs w:val="20"/>
          <w:u w:color="0033CC"/>
        </w:rPr>
        <w:t>Информация о залоге</w:t>
      </w:r>
    </w:p>
    <w:p w14:paraId="269F41AC" w14:textId="77777777" w:rsidR="002A0079" w:rsidRDefault="00032DA5">
      <w:pPr>
        <w:pStyle w:val="ab"/>
        <w:numPr>
          <w:ilvl w:val="1"/>
          <w:numId w:val="19"/>
        </w:numPr>
        <w:spacing w:after="200" w:line="276" w:lineRule="auto"/>
        <w:rPr>
          <w:rFonts w:ascii="Century Gothic" w:hAnsi="Century Gothic"/>
          <w:b/>
          <w:bCs/>
          <w:sz w:val="20"/>
          <w:szCs w:val="20"/>
        </w:rPr>
      </w:pPr>
      <w:r>
        <w:rPr>
          <w:rStyle w:val="a7"/>
          <w:rFonts w:ascii="Century Gothic" w:hAnsi="Century Gothic"/>
          <w:b/>
          <w:bCs/>
          <w:sz w:val="20"/>
          <w:szCs w:val="20"/>
        </w:rPr>
        <w:t>Информация о заемщике\залогодателе\</w:t>
      </w:r>
      <w:r>
        <w:rPr>
          <w:rStyle w:val="a7"/>
          <w:rFonts w:ascii="Century Gothic" w:hAnsi="Century Gothic"/>
          <w:b/>
          <w:bCs/>
          <w:sz w:val="20"/>
          <w:szCs w:val="20"/>
          <w:lang w:val="ru-RU"/>
        </w:rPr>
        <w:t>созаемщике</w:t>
      </w:r>
    </w:p>
    <w:p w14:paraId="46A72FFC" w14:textId="77777777" w:rsidR="002A0079" w:rsidRDefault="00032DA5">
      <w:pPr>
        <w:pStyle w:val="ab"/>
        <w:numPr>
          <w:ilvl w:val="2"/>
          <w:numId w:val="19"/>
        </w:numPr>
        <w:spacing w:after="200" w:line="276" w:lineRule="auto"/>
        <w:rPr>
          <w:rFonts w:ascii="Century Gothic" w:hAnsi="Century Gothic"/>
          <w:sz w:val="20"/>
          <w:szCs w:val="20"/>
        </w:rPr>
      </w:pPr>
      <w:r>
        <w:rPr>
          <w:rStyle w:val="a7"/>
          <w:rFonts w:ascii="Century Gothic" w:hAnsi="Century Gothic"/>
          <w:sz w:val="20"/>
          <w:szCs w:val="20"/>
        </w:rPr>
        <w:t>ФИО заемщика\Наименование организации</w:t>
      </w:r>
    </w:p>
    <w:p w14:paraId="16E8C1D9" w14:textId="77777777" w:rsidR="002A0079" w:rsidRDefault="00032DA5">
      <w:pPr>
        <w:pStyle w:val="ab"/>
        <w:numPr>
          <w:ilvl w:val="2"/>
          <w:numId w:val="19"/>
        </w:numPr>
        <w:spacing w:after="200" w:line="276" w:lineRule="auto"/>
        <w:rPr>
          <w:rFonts w:ascii="Century Gothic" w:hAnsi="Century Gothic"/>
          <w:sz w:val="20"/>
          <w:szCs w:val="20"/>
        </w:rPr>
      </w:pPr>
      <w:r>
        <w:rPr>
          <w:rStyle w:val="a7"/>
          <w:rFonts w:ascii="Century Gothic" w:hAnsi="Century Gothic"/>
          <w:sz w:val="20"/>
          <w:szCs w:val="20"/>
        </w:rPr>
        <w:t>Дата рождения</w:t>
      </w:r>
    </w:p>
    <w:p w14:paraId="7A615980" w14:textId="77777777" w:rsidR="002A0079" w:rsidRPr="00725C0E" w:rsidRDefault="00032DA5">
      <w:pPr>
        <w:pStyle w:val="ab"/>
        <w:numPr>
          <w:ilvl w:val="2"/>
          <w:numId w:val="19"/>
        </w:numPr>
        <w:spacing w:after="200" w:line="276" w:lineRule="auto"/>
        <w:rPr>
          <w:rFonts w:ascii="Century Gothic" w:hAnsi="Century Gothic"/>
          <w:sz w:val="20"/>
          <w:szCs w:val="20"/>
          <w:lang w:val="ru-RU"/>
        </w:rPr>
      </w:pPr>
      <w:r w:rsidRPr="00725C0E">
        <w:rPr>
          <w:rStyle w:val="a7"/>
          <w:rFonts w:ascii="Century Gothic" w:hAnsi="Century Gothic"/>
          <w:sz w:val="20"/>
          <w:szCs w:val="20"/>
          <w:lang w:val="ru-RU"/>
        </w:rPr>
        <w:t>ИНН</w:t>
      </w:r>
      <w:r w:rsidR="00A675C1" w:rsidRPr="00725C0E">
        <w:rPr>
          <w:rStyle w:val="a7"/>
          <w:rFonts w:ascii="Century Gothic" w:hAnsi="Century Gothic"/>
          <w:sz w:val="20"/>
          <w:szCs w:val="20"/>
          <w:lang w:val="ru-RU"/>
        </w:rPr>
        <w:t>, в том числе для физического лица</w:t>
      </w:r>
    </w:p>
    <w:p w14:paraId="03B38222" w14:textId="77777777" w:rsidR="002A0079" w:rsidRPr="00725C0E" w:rsidRDefault="00032DA5">
      <w:pPr>
        <w:pStyle w:val="ab"/>
        <w:numPr>
          <w:ilvl w:val="2"/>
          <w:numId w:val="19"/>
        </w:numPr>
        <w:spacing w:after="200" w:line="276" w:lineRule="auto"/>
        <w:rPr>
          <w:rFonts w:ascii="Century Gothic" w:hAnsi="Century Gothic"/>
          <w:sz w:val="20"/>
          <w:szCs w:val="20"/>
          <w:lang w:val="ru-RU"/>
        </w:rPr>
      </w:pPr>
      <w:r w:rsidRPr="00725C0E">
        <w:rPr>
          <w:rStyle w:val="a7"/>
          <w:rFonts w:ascii="Century Gothic" w:hAnsi="Century Gothic"/>
          <w:sz w:val="20"/>
          <w:szCs w:val="20"/>
          <w:lang w:val="ru-RU"/>
        </w:rPr>
        <w:t>Тип (юридическое лицо, физическое лицо, ИП)</w:t>
      </w:r>
    </w:p>
    <w:p w14:paraId="189404EE" w14:textId="77777777" w:rsidR="002A0079" w:rsidRPr="00725C0E" w:rsidRDefault="00032DA5">
      <w:pPr>
        <w:pStyle w:val="ab"/>
        <w:numPr>
          <w:ilvl w:val="2"/>
          <w:numId w:val="19"/>
        </w:numPr>
        <w:spacing w:after="200" w:line="276" w:lineRule="auto"/>
        <w:rPr>
          <w:rStyle w:val="a7"/>
          <w:rFonts w:ascii="Century Gothic" w:hAnsi="Century Gothic"/>
          <w:sz w:val="20"/>
          <w:szCs w:val="20"/>
          <w:lang w:val="ru-RU"/>
        </w:rPr>
      </w:pPr>
      <w:r w:rsidRPr="00725C0E">
        <w:rPr>
          <w:rStyle w:val="a7"/>
          <w:rFonts w:ascii="Century Gothic" w:hAnsi="Century Gothic"/>
          <w:sz w:val="20"/>
          <w:szCs w:val="20"/>
          <w:lang w:val="ru-RU"/>
        </w:rPr>
        <w:t>ОГРН</w:t>
      </w:r>
      <w:r w:rsidR="00A31787" w:rsidRPr="00725C0E">
        <w:rPr>
          <w:rStyle w:val="a7"/>
          <w:rFonts w:ascii="Century Gothic" w:hAnsi="Century Gothic"/>
          <w:sz w:val="20"/>
          <w:szCs w:val="20"/>
          <w:lang w:val="ru-RU"/>
        </w:rPr>
        <w:t xml:space="preserve"> (ОГРНИП)</w:t>
      </w:r>
    </w:p>
    <w:p w14:paraId="018DE93E" w14:textId="77777777" w:rsidR="00A31787" w:rsidRPr="00725C0E" w:rsidRDefault="00A31787">
      <w:pPr>
        <w:pStyle w:val="ab"/>
        <w:numPr>
          <w:ilvl w:val="2"/>
          <w:numId w:val="19"/>
        </w:numPr>
        <w:spacing w:after="200" w:line="276" w:lineRule="auto"/>
        <w:rPr>
          <w:rStyle w:val="a7"/>
          <w:rFonts w:ascii="Century Gothic" w:hAnsi="Century Gothic"/>
          <w:sz w:val="20"/>
          <w:szCs w:val="20"/>
          <w:lang w:val="ru-RU"/>
        </w:rPr>
      </w:pPr>
      <w:r w:rsidRPr="00725C0E">
        <w:rPr>
          <w:rStyle w:val="a7"/>
          <w:rFonts w:ascii="Century Gothic" w:hAnsi="Century Gothic"/>
          <w:sz w:val="20"/>
          <w:szCs w:val="20"/>
          <w:lang w:val="ru-RU"/>
        </w:rPr>
        <w:t>СНИЛС</w:t>
      </w:r>
    </w:p>
    <w:p w14:paraId="3C39ADA4" w14:textId="77777777" w:rsidR="00A31787" w:rsidRPr="00725C0E" w:rsidRDefault="00A31787" w:rsidP="00A31787">
      <w:pPr>
        <w:pStyle w:val="ab"/>
        <w:numPr>
          <w:ilvl w:val="2"/>
          <w:numId w:val="19"/>
        </w:numPr>
        <w:spacing w:after="200" w:line="276" w:lineRule="auto"/>
        <w:rPr>
          <w:rFonts w:ascii="Century Gothic" w:hAnsi="Century Gothic"/>
          <w:sz w:val="20"/>
          <w:szCs w:val="20"/>
          <w:lang w:val="ru-RU"/>
        </w:rPr>
      </w:pPr>
      <w:r w:rsidRPr="00725C0E">
        <w:rPr>
          <w:rFonts w:ascii="Century Gothic" w:hAnsi="Century Gothic"/>
          <w:sz w:val="20"/>
          <w:szCs w:val="20"/>
          <w:lang w:val="ru-RU"/>
        </w:rPr>
        <w:t>Признак специального налогового режима (1 – самозанятый, 0 – признак отсутствует)</w:t>
      </w:r>
    </w:p>
    <w:p w14:paraId="0BC73650" w14:textId="77777777" w:rsidR="002A0079" w:rsidRPr="00725C0E" w:rsidRDefault="00032DA5">
      <w:pPr>
        <w:pStyle w:val="ab"/>
        <w:numPr>
          <w:ilvl w:val="2"/>
          <w:numId w:val="19"/>
        </w:numPr>
        <w:spacing w:after="200" w:line="276" w:lineRule="auto"/>
        <w:rPr>
          <w:rFonts w:ascii="Century Gothic" w:hAnsi="Century Gothic"/>
          <w:sz w:val="20"/>
          <w:szCs w:val="20"/>
          <w:lang w:val="ru-RU"/>
        </w:rPr>
      </w:pPr>
      <w:r w:rsidRPr="00725C0E">
        <w:rPr>
          <w:rStyle w:val="a7"/>
          <w:rFonts w:ascii="Century Gothic" w:hAnsi="Century Gothic"/>
          <w:sz w:val="20"/>
          <w:szCs w:val="20"/>
          <w:lang w:val="ru-RU"/>
        </w:rPr>
        <w:t>Вид (заемщик\залогодатель\созаемщик)</w:t>
      </w:r>
    </w:p>
    <w:p w14:paraId="747B4FCF" w14:textId="77777777" w:rsidR="002A0079" w:rsidRPr="00A675C1" w:rsidRDefault="002A0079">
      <w:pPr>
        <w:pStyle w:val="ab"/>
        <w:spacing w:after="200" w:line="276" w:lineRule="auto"/>
        <w:ind w:left="2520"/>
        <w:rPr>
          <w:rStyle w:val="a7"/>
          <w:rFonts w:ascii="Century Gothic" w:eastAsia="Century Gothic" w:hAnsi="Century Gothic" w:cs="Century Gothic"/>
          <w:sz w:val="20"/>
          <w:szCs w:val="20"/>
          <w:lang w:val="ru-RU"/>
        </w:rPr>
      </w:pPr>
    </w:p>
    <w:p w14:paraId="39B1B39B" w14:textId="77777777" w:rsidR="002A0079" w:rsidRPr="00A675C1" w:rsidRDefault="00032DA5">
      <w:pPr>
        <w:pStyle w:val="ab"/>
        <w:numPr>
          <w:ilvl w:val="1"/>
          <w:numId w:val="26"/>
        </w:numPr>
        <w:spacing w:after="200" w:line="276" w:lineRule="auto"/>
        <w:rPr>
          <w:rFonts w:ascii="Century Gothic" w:hAnsi="Century Gothic"/>
          <w:b/>
          <w:bCs/>
          <w:sz w:val="20"/>
          <w:szCs w:val="20"/>
          <w:lang w:val="ru-RU"/>
        </w:rPr>
      </w:pPr>
      <w:r w:rsidRPr="00A675C1">
        <w:rPr>
          <w:rStyle w:val="a7"/>
          <w:rFonts w:ascii="Century Gothic" w:hAnsi="Century Gothic"/>
          <w:b/>
          <w:bCs/>
          <w:sz w:val="20"/>
          <w:szCs w:val="20"/>
          <w:lang w:val="ru-RU"/>
        </w:rPr>
        <w:t>Общее описание залога</w:t>
      </w:r>
    </w:p>
    <w:p w14:paraId="71442170" w14:textId="77777777" w:rsidR="002A0079" w:rsidRDefault="00032DA5">
      <w:pPr>
        <w:pStyle w:val="ab"/>
        <w:numPr>
          <w:ilvl w:val="2"/>
          <w:numId w:val="26"/>
        </w:numPr>
        <w:spacing w:after="200" w:line="276" w:lineRule="auto"/>
        <w:rPr>
          <w:rFonts w:ascii="Century Gothic" w:hAnsi="Century Gothic"/>
          <w:sz w:val="20"/>
          <w:szCs w:val="20"/>
          <w:lang w:val="ru-RU"/>
        </w:rPr>
      </w:pPr>
      <w:r>
        <w:rPr>
          <w:rStyle w:val="a7"/>
          <w:rFonts w:ascii="Century Gothic" w:hAnsi="Century Gothic"/>
          <w:sz w:val="20"/>
          <w:szCs w:val="20"/>
          <w:lang w:val="ru-RU"/>
        </w:rPr>
        <w:t>Флаг о фактическом наличие залога (да\нет)</w:t>
      </w:r>
    </w:p>
    <w:p w14:paraId="5DC3C79D" w14:textId="77777777" w:rsidR="002A0079" w:rsidRDefault="00032DA5">
      <w:pPr>
        <w:pStyle w:val="ab"/>
        <w:numPr>
          <w:ilvl w:val="2"/>
          <w:numId w:val="26"/>
        </w:numPr>
        <w:spacing w:after="200" w:line="276" w:lineRule="auto"/>
        <w:rPr>
          <w:rStyle w:val="a7"/>
          <w:rFonts w:ascii="Century Gothic" w:hAnsi="Century Gothic"/>
          <w:sz w:val="20"/>
          <w:szCs w:val="20"/>
          <w:lang w:val="ru-RU"/>
        </w:rPr>
      </w:pPr>
      <w:r>
        <w:rPr>
          <w:rStyle w:val="a7"/>
          <w:rFonts w:ascii="Century Gothic" w:hAnsi="Century Gothic"/>
          <w:sz w:val="20"/>
          <w:szCs w:val="20"/>
          <w:lang w:val="ru-RU"/>
        </w:rPr>
        <w:t>Тип залога (недвижимость\транспортное средство\денежные средства)</w:t>
      </w:r>
    </w:p>
    <w:p w14:paraId="3ACDAAAD" w14:textId="77777777" w:rsidR="00A675C1" w:rsidRPr="00725C0E" w:rsidRDefault="00A675C1" w:rsidP="00A675C1">
      <w:pPr>
        <w:pStyle w:val="ab"/>
        <w:numPr>
          <w:ilvl w:val="3"/>
          <w:numId w:val="26"/>
        </w:numPr>
        <w:spacing w:after="200" w:line="276" w:lineRule="auto"/>
        <w:ind w:left="1276" w:hanging="709"/>
        <w:rPr>
          <w:rFonts w:ascii="Century Gothic" w:hAnsi="Century Gothic"/>
          <w:sz w:val="20"/>
          <w:szCs w:val="20"/>
          <w:lang w:val="ru-RU"/>
        </w:rPr>
      </w:pPr>
      <w:r w:rsidRPr="00725C0E">
        <w:rPr>
          <w:rFonts w:ascii="Century Gothic" w:hAnsi="Century Gothic"/>
          <w:sz w:val="20"/>
          <w:szCs w:val="20"/>
          <w:lang w:val="ru-RU"/>
        </w:rPr>
        <w:t>Предмет залога (указывается коды имущества в соответствии с требованиями Банка России к формированию кредитных историй)</w:t>
      </w:r>
    </w:p>
    <w:p w14:paraId="7F19841D" w14:textId="77777777" w:rsidR="002A0079" w:rsidRPr="00725C0E" w:rsidRDefault="00032DA5">
      <w:pPr>
        <w:pStyle w:val="ab"/>
        <w:numPr>
          <w:ilvl w:val="2"/>
          <w:numId w:val="26"/>
        </w:numPr>
        <w:spacing w:after="200" w:line="276" w:lineRule="auto"/>
        <w:rPr>
          <w:rStyle w:val="a7"/>
          <w:rFonts w:ascii="Century Gothic" w:hAnsi="Century Gothic"/>
          <w:sz w:val="20"/>
          <w:szCs w:val="20"/>
        </w:rPr>
      </w:pPr>
      <w:r w:rsidRPr="00725C0E">
        <w:rPr>
          <w:rStyle w:val="a7"/>
          <w:rFonts w:ascii="Century Gothic" w:hAnsi="Century Gothic"/>
          <w:sz w:val="20"/>
          <w:szCs w:val="20"/>
        </w:rPr>
        <w:t>Сумма залога</w:t>
      </w:r>
    </w:p>
    <w:p w14:paraId="10EE4180" w14:textId="77777777" w:rsidR="00A675C1" w:rsidRPr="00725C0E" w:rsidRDefault="00A675C1" w:rsidP="00A675C1">
      <w:pPr>
        <w:pStyle w:val="ab"/>
        <w:numPr>
          <w:ilvl w:val="2"/>
          <w:numId w:val="26"/>
        </w:numPr>
        <w:spacing w:after="200" w:line="276" w:lineRule="auto"/>
        <w:rPr>
          <w:rFonts w:ascii="Century Gothic" w:hAnsi="Century Gothic"/>
          <w:sz w:val="20"/>
          <w:szCs w:val="20"/>
          <w:lang w:val="ru-RU"/>
        </w:rPr>
      </w:pPr>
      <w:r w:rsidRPr="00725C0E">
        <w:rPr>
          <w:rFonts w:ascii="Century Gothic" w:hAnsi="Century Gothic"/>
          <w:sz w:val="20"/>
          <w:szCs w:val="20"/>
          <w:lang w:val="ru-RU"/>
        </w:rPr>
        <w:t xml:space="preserve">Идентификационный код предмета залога (кадастровый номер, </w:t>
      </w:r>
      <w:r w:rsidRPr="00725C0E">
        <w:rPr>
          <w:rFonts w:ascii="Century Gothic" w:hAnsi="Century Gothic"/>
          <w:sz w:val="20"/>
          <w:szCs w:val="20"/>
        </w:rPr>
        <w:t>VIN</w:t>
      </w:r>
      <w:r w:rsidRPr="00725C0E">
        <w:rPr>
          <w:rFonts w:ascii="Century Gothic" w:hAnsi="Century Gothic"/>
          <w:sz w:val="20"/>
          <w:szCs w:val="20"/>
          <w:lang w:val="ru-RU"/>
        </w:rPr>
        <w:t>, ОКОНФ, штриховой код, тикер, иное обозначение)</w:t>
      </w:r>
    </w:p>
    <w:p w14:paraId="1F5393CF" w14:textId="77777777" w:rsidR="00A675C1" w:rsidRPr="00725C0E" w:rsidRDefault="00A675C1" w:rsidP="00A675C1">
      <w:pPr>
        <w:pStyle w:val="ab"/>
        <w:numPr>
          <w:ilvl w:val="2"/>
          <w:numId w:val="26"/>
        </w:numPr>
        <w:spacing w:after="200" w:line="276" w:lineRule="auto"/>
        <w:rPr>
          <w:rFonts w:ascii="Century Gothic" w:hAnsi="Century Gothic"/>
          <w:sz w:val="20"/>
          <w:szCs w:val="20"/>
          <w:lang w:val="ru-RU"/>
        </w:rPr>
      </w:pPr>
      <w:r w:rsidRPr="00725C0E">
        <w:rPr>
          <w:rFonts w:ascii="Century Gothic" w:hAnsi="Century Gothic"/>
          <w:sz w:val="20"/>
          <w:szCs w:val="20"/>
          <w:lang w:val="ru-RU"/>
        </w:rPr>
        <w:t>Дата заключения договора залога</w:t>
      </w:r>
    </w:p>
    <w:p w14:paraId="645A2A8A" w14:textId="77777777" w:rsidR="00A675C1" w:rsidRPr="00725C0E" w:rsidRDefault="00A675C1" w:rsidP="00A675C1">
      <w:pPr>
        <w:pStyle w:val="ab"/>
        <w:numPr>
          <w:ilvl w:val="2"/>
          <w:numId w:val="26"/>
        </w:numPr>
        <w:spacing w:after="200" w:line="276" w:lineRule="auto"/>
        <w:rPr>
          <w:rFonts w:ascii="Century Gothic" w:hAnsi="Century Gothic"/>
          <w:sz w:val="20"/>
          <w:szCs w:val="20"/>
          <w:lang w:val="ru-RU"/>
        </w:rPr>
      </w:pPr>
      <w:r w:rsidRPr="00725C0E">
        <w:rPr>
          <w:rFonts w:ascii="Century Gothic" w:hAnsi="Century Gothic"/>
          <w:sz w:val="20"/>
          <w:szCs w:val="20"/>
          <w:lang w:val="ru-RU"/>
        </w:rPr>
        <w:t>Дата прекращения залога согласно договору</w:t>
      </w:r>
    </w:p>
    <w:p w14:paraId="721ECEC4" w14:textId="77777777" w:rsidR="00A675C1" w:rsidRPr="00725C0E" w:rsidRDefault="00A675C1" w:rsidP="00A675C1">
      <w:pPr>
        <w:pStyle w:val="ab"/>
        <w:numPr>
          <w:ilvl w:val="2"/>
          <w:numId w:val="26"/>
        </w:numPr>
        <w:spacing w:after="200" w:line="276" w:lineRule="auto"/>
        <w:rPr>
          <w:rFonts w:ascii="Century Gothic" w:hAnsi="Century Gothic"/>
          <w:sz w:val="20"/>
          <w:szCs w:val="20"/>
          <w:lang w:val="ru-RU"/>
        </w:rPr>
      </w:pPr>
      <w:r w:rsidRPr="00725C0E">
        <w:rPr>
          <w:rFonts w:ascii="Century Gothic" w:hAnsi="Century Gothic"/>
          <w:sz w:val="20"/>
          <w:szCs w:val="20"/>
          <w:lang w:val="ru-RU"/>
        </w:rPr>
        <w:t xml:space="preserve">Сведения об оценке </w:t>
      </w:r>
    </w:p>
    <w:p w14:paraId="22EF1EDB" w14:textId="77777777" w:rsidR="00A675C1" w:rsidRPr="00725C0E" w:rsidRDefault="00A675C1" w:rsidP="00A675C1">
      <w:pPr>
        <w:pStyle w:val="ab"/>
        <w:spacing w:after="200" w:line="276" w:lineRule="auto"/>
        <w:ind w:left="1287"/>
        <w:rPr>
          <w:rFonts w:ascii="Century Gothic" w:hAnsi="Century Gothic"/>
          <w:sz w:val="20"/>
          <w:szCs w:val="20"/>
          <w:lang w:val="ru-RU"/>
        </w:rPr>
      </w:pPr>
      <w:r w:rsidRPr="00725C0E">
        <w:rPr>
          <w:rFonts w:ascii="Century Gothic" w:hAnsi="Century Gothic"/>
          <w:sz w:val="20"/>
          <w:szCs w:val="20"/>
          <w:lang w:val="ru-RU"/>
        </w:rPr>
        <w:t>- дата проведения оценки</w:t>
      </w:r>
    </w:p>
    <w:p w14:paraId="4A7F6F88" w14:textId="77777777" w:rsidR="00A675C1" w:rsidRPr="00725C0E" w:rsidRDefault="00A675C1" w:rsidP="00A675C1">
      <w:pPr>
        <w:pStyle w:val="ab"/>
        <w:spacing w:after="200" w:line="276" w:lineRule="auto"/>
        <w:ind w:left="1287"/>
        <w:rPr>
          <w:rFonts w:ascii="Century Gothic" w:hAnsi="Century Gothic"/>
          <w:sz w:val="20"/>
          <w:szCs w:val="20"/>
          <w:lang w:val="ru-RU"/>
        </w:rPr>
      </w:pPr>
      <w:r w:rsidRPr="00725C0E">
        <w:rPr>
          <w:rFonts w:ascii="Century Gothic" w:hAnsi="Century Gothic"/>
          <w:sz w:val="20"/>
          <w:szCs w:val="20"/>
          <w:lang w:val="ru-RU"/>
        </w:rPr>
        <w:t>- стоимость предмета залога</w:t>
      </w:r>
    </w:p>
    <w:p w14:paraId="15E6822F" w14:textId="77777777" w:rsidR="00A675C1" w:rsidRPr="00725C0E" w:rsidRDefault="00A675C1" w:rsidP="00A675C1">
      <w:pPr>
        <w:pStyle w:val="ab"/>
        <w:spacing w:after="200" w:line="276" w:lineRule="auto"/>
        <w:ind w:left="1287"/>
        <w:rPr>
          <w:rFonts w:ascii="Century Gothic" w:hAnsi="Century Gothic"/>
          <w:sz w:val="20"/>
          <w:szCs w:val="20"/>
          <w:lang w:val="ru-RU"/>
        </w:rPr>
      </w:pPr>
      <w:r w:rsidRPr="00725C0E">
        <w:rPr>
          <w:rFonts w:ascii="Century Gothic" w:hAnsi="Century Gothic"/>
          <w:sz w:val="20"/>
          <w:szCs w:val="20"/>
          <w:lang w:val="ru-RU"/>
        </w:rPr>
        <w:t>- вид стоимости (указывается код в соответствии с требованиями Банка России к формированию кредитных историй)</w:t>
      </w:r>
    </w:p>
    <w:p w14:paraId="471D0D61" w14:textId="77777777" w:rsidR="00A675C1" w:rsidRPr="00725C0E" w:rsidRDefault="00A675C1" w:rsidP="00A675C1">
      <w:pPr>
        <w:pStyle w:val="ab"/>
        <w:numPr>
          <w:ilvl w:val="2"/>
          <w:numId w:val="26"/>
        </w:numPr>
        <w:spacing w:after="200" w:line="276" w:lineRule="auto"/>
        <w:rPr>
          <w:rFonts w:ascii="Century Gothic" w:hAnsi="Century Gothic"/>
          <w:sz w:val="20"/>
          <w:szCs w:val="20"/>
          <w:lang w:val="ru-RU"/>
        </w:rPr>
      </w:pPr>
      <w:r w:rsidRPr="00725C0E">
        <w:rPr>
          <w:rFonts w:ascii="Century Gothic" w:hAnsi="Century Gothic"/>
          <w:sz w:val="20"/>
          <w:szCs w:val="20"/>
          <w:lang w:val="ru-RU"/>
        </w:rPr>
        <w:t>Сведения о договорах, исполнение по которым обеспечено залогом (сумма обязательств по всем договорам, количество договоров)</w:t>
      </w:r>
    </w:p>
    <w:p w14:paraId="409726F1" w14:textId="77777777" w:rsidR="00A675C1" w:rsidRPr="00725C0E" w:rsidRDefault="00A675C1" w:rsidP="00A675C1">
      <w:pPr>
        <w:pStyle w:val="ab"/>
        <w:numPr>
          <w:ilvl w:val="2"/>
          <w:numId w:val="26"/>
        </w:numPr>
        <w:spacing w:after="200" w:line="276" w:lineRule="auto"/>
        <w:rPr>
          <w:rFonts w:ascii="Century Gothic" w:hAnsi="Century Gothic"/>
          <w:sz w:val="20"/>
          <w:szCs w:val="20"/>
          <w:lang w:val="ru-RU"/>
        </w:rPr>
      </w:pPr>
      <w:r w:rsidRPr="00725C0E">
        <w:rPr>
          <w:rFonts w:ascii="Century Gothic" w:hAnsi="Century Gothic"/>
          <w:sz w:val="20"/>
          <w:szCs w:val="20"/>
          <w:lang w:val="ru-RU"/>
        </w:rPr>
        <w:t>Сведения о страховании предмета залога» (признак наличия страхования; лимит страховых выплат; признак наличия франшизы; дата начала/окончания страхования согласно договору)</w:t>
      </w:r>
    </w:p>
    <w:p w14:paraId="01BDCA30" w14:textId="77777777" w:rsidR="002A0079" w:rsidRPr="00A675C1" w:rsidRDefault="002A0079">
      <w:pPr>
        <w:pStyle w:val="ab"/>
        <w:spacing w:after="200" w:line="276" w:lineRule="auto"/>
        <w:ind w:left="2520"/>
        <w:rPr>
          <w:rStyle w:val="a7"/>
          <w:rFonts w:ascii="Century Gothic" w:eastAsia="Century Gothic" w:hAnsi="Century Gothic" w:cs="Century Gothic"/>
          <w:sz w:val="20"/>
          <w:szCs w:val="20"/>
          <w:lang w:val="ru-RU"/>
        </w:rPr>
      </w:pPr>
    </w:p>
    <w:p w14:paraId="690256B9" w14:textId="77777777" w:rsidR="002A0079" w:rsidRDefault="00032DA5">
      <w:pPr>
        <w:pStyle w:val="ab"/>
        <w:numPr>
          <w:ilvl w:val="1"/>
          <w:numId w:val="26"/>
        </w:numPr>
        <w:spacing w:after="200" w:line="276" w:lineRule="auto"/>
        <w:rPr>
          <w:rFonts w:ascii="Century Gothic" w:hAnsi="Century Gothic"/>
          <w:b/>
          <w:bCs/>
          <w:sz w:val="20"/>
          <w:szCs w:val="20"/>
        </w:rPr>
      </w:pPr>
      <w:r>
        <w:rPr>
          <w:rStyle w:val="a7"/>
          <w:rFonts w:ascii="Century Gothic" w:hAnsi="Century Gothic"/>
          <w:b/>
          <w:bCs/>
          <w:sz w:val="20"/>
          <w:szCs w:val="20"/>
        </w:rPr>
        <w:t>Описание заложенной недвижимости</w:t>
      </w:r>
    </w:p>
    <w:p w14:paraId="19C5D566" w14:textId="77777777" w:rsidR="002A0079" w:rsidRDefault="00032DA5">
      <w:pPr>
        <w:pStyle w:val="ab"/>
        <w:numPr>
          <w:ilvl w:val="2"/>
          <w:numId w:val="26"/>
        </w:numPr>
        <w:spacing w:after="200" w:line="276" w:lineRule="auto"/>
        <w:rPr>
          <w:rFonts w:ascii="Century Gothic" w:hAnsi="Century Gothic"/>
          <w:sz w:val="20"/>
          <w:szCs w:val="20"/>
        </w:rPr>
      </w:pPr>
      <w:r>
        <w:rPr>
          <w:rStyle w:val="a7"/>
          <w:rFonts w:ascii="Century Gothic" w:hAnsi="Century Gothic"/>
          <w:sz w:val="20"/>
          <w:szCs w:val="20"/>
        </w:rPr>
        <w:lastRenderedPageBreak/>
        <w:t>Кадастровый номер</w:t>
      </w:r>
    </w:p>
    <w:p w14:paraId="55985A88" w14:textId="77777777" w:rsidR="002A0079" w:rsidRDefault="00032DA5">
      <w:pPr>
        <w:pStyle w:val="ab"/>
        <w:numPr>
          <w:ilvl w:val="2"/>
          <w:numId w:val="26"/>
        </w:numPr>
        <w:spacing w:after="200" w:line="276" w:lineRule="auto"/>
        <w:rPr>
          <w:rFonts w:ascii="Century Gothic" w:hAnsi="Century Gothic"/>
          <w:sz w:val="20"/>
          <w:szCs w:val="20"/>
        </w:rPr>
      </w:pPr>
      <w:r>
        <w:rPr>
          <w:rStyle w:val="a7"/>
          <w:rFonts w:ascii="Century Gothic" w:hAnsi="Century Gothic"/>
          <w:sz w:val="20"/>
          <w:szCs w:val="20"/>
        </w:rPr>
        <w:t>Площадь</w:t>
      </w:r>
    </w:p>
    <w:p w14:paraId="50D60140" w14:textId="77777777" w:rsidR="002A0079" w:rsidRPr="00A675C1" w:rsidRDefault="00032DA5">
      <w:pPr>
        <w:pStyle w:val="ab"/>
        <w:numPr>
          <w:ilvl w:val="2"/>
          <w:numId w:val="26"/>
        </w:numPr>
        <w:spacing w:after="200" w:line="276" w:lineRule="auto"/>
        <w:rPr>
          <w:rFonts w:ascii="Century Gothic" w:hAnsi="Century Gothic"/>
          <w:sz w:val="20"/>
          <w:szCs w:val="20"/>
          <w:lang w:val="ru-RU"/>
        </w:rPr>
      </w:pPr>
      <w:r w:rsidRPr="00A675C1">
        <w:rPr>
          <w:rStyle w:val="a7"/>
          <w:rFonts w:ascii="Century Gothic" w:hAnsi="Century Gothic"/>
          <w:sz w:val="20"/>
          <w:szCs w:val="20"/>
          <w:lang w:val="ru-RU"/>
        </w:rPr>
        <w:t>Номер свидетельства о государственной регистрации</w:t>
      </w:r>
    </w:p>
    <w:p w14:paraId="3CFAD907" w14:textId="77777777" w:rsidR="002A0079" w:rsidRDefault="00032DA5">
      <w:pPr>
        <w:pStyle w:val="ab"/>
        <w:numPr>
          <w:ilvl w:val="2"/>
          <w:numId w:val="26"/>
        </w:numPr>
        <w:spacing w:after="200" w:line="276" w:lineRule="auto"/>
        <w:rPr>
          <w:rFonts w:ascii="Century Gothic" w:hAnsi="Century Gothic"/>
          <w:sz w:val="20"/>
          <w:szCs w:val="20"/>
          <w:lang w:val="ru-RU"/>
        </w:rPr>
      </w:pPr>
      <w:r>
        <w:rPr>
          <w:rStyle w:val="a7"/>
          <w:rFonts w:ascii="Century Gothic" w:hAnsi="Century Gothic"/>
          <w:sz w:val="20"/>
          <w:szCs w:val="20"/>
          <w:lang w:val="ru-RU"/>
        </w:rPr>
        <w:t>Дата выдачи свидетельства о государственной регистрации</w:t>
      </w:r>
    </w:p>
    <w:p w14:paraId="7E64C724" w14:textId="77777777" w:rsidR="002A0079" w:rsidRDefault="002A0079">
      <w:pPr>
        <w:pStyle w:val="ab"/>
        <w:spacing w:after="200" w:line="276" w:lineRule="auto"/>
        <w:ind w:left="2520"/>
        <w:rPr>
          <w:rStyle w:val="a7"/>
          <w:rFonts w:ascii="Century Gothic" w:eastAsia="Century Gothic" w:hAnsi="Century Gothic" w:cs="Century Gothic"/>
          <w:sz w:val="20"/>
          <w:szCs w:val="20"/>
          <w:lang w:val="ru-RU"/>
        </w:rPr>
      </w:pPr>
    </w:p>
    <w:p w14:paraId="7B38BBF7" w14:textId="77777777" w:rsidR="002A0079" w:rsidRDefault="00032DA5">
      <w:pPr>
        <w:pStyle w:val="ab"/>
        <w:numPr>
          <w:ilvl w:val="1"/>
          <w:numId w:val="26"/>
        </w:numPr>
        <w:spacing w:after="200" w:line="276" w:lineRule="auto"/>
        <w:rPr>
          <w:rFonts w:ascii="Century Gothic" w:hAnsi="Century Gothic"/>
          <w:b/>
          <w:bCs/>
          <w:sz w:val="20"/>
          <w:szCs w:val="20"/>
        </w:rPr>
      </w:pPr>
      <w:r>
        <w:rPr>
          <w:rStyle w:val="a7"/>
          <w:rFonts w:ascii="Century Gothic" w:hAnsi="Century Gothic"/>
          <w:b/>
          <w:bCs/>
          <w:sz w:val="20"/>
          <w:szCs w:val="20"/>
        </w:rPr>
        <w:t>Описание заложенного транспортного средства</w:t>
      </w:r>
    </w:p>
    <w:p w14:paraId="4A8FF7BA" w14:textId="77777777" w:rsidR="002A0079" w:rsidRDefault="00032DA5">
      <w:pPr>
        <w:pStyle w:val="ab"/>
        <w:numPr>
          <w:ilvl w:val="2"/>
          <w:numId w:val="26"/>
        </w:numPr>
        <w:spacing w:after="200" w:line="276" w:lineRule="auto"/>
        <w:rPr>
          <w:rFonts w:ascii="Century Gothic" w:hAnsi="Century Gothic"/>
          <w:sz w:val="20"/>
          <w:szCs w:val="20"/>
        </w:rPr>
      </w:pPr>
      <w:r>
        <w:rPr>
          <w:rStyle w:val="a7"/>
          <w:rFonts w:ascii="Century Gothic" w:hAnsi="Century Gothic"/>
          <w:sz w:val="20"/>
          <w:szCs w:val="20"/>
        </w:rPr>
        <w:t>Идентификационный номер (VIN) транспортного средства</w:t>
      </w:r>
    </w:p>
    <w:p w14:paraId="101F844C" w14:textId="77777777" w:rsidR="002A0079" w:rsidRDefault="00032DA5">
      <w:pPr>
        <w:pStyle w:val="ab"/>
        <w:numPr>
          <w:ilvl w:val="2"/>
          <w:numId w:val="26"/>
        </w:numPr>
        <w:spacing w:after="200" w:line="276" w:lineRule="auto"/>
        <w:rPr>
          <w:rFonts w:ascii="Century Gothic" w:hAnsi="Century Gothic"/>
          <w:sz w:val="20"/>
          <w:szCs w:val="20"/>
        </w:rPr>
      </w:pPr>
      <w:r>
        <w:rPr>
          <w:rStyle w:val="a7"/>
          <w:rFonts w:ascii="Century Gothic" w:hAnsi="Century Gothic"/>
          <w:sz w:val="20"/>
          <w:szCs w:val="20"/>
        </w:rPr>
        <w:t>Номер кузова</w:t>
      </w:r>
    </w:p>
    <w:p w14:paraId="24231667" w14:textId="77777777" w:rsidR="002A0079" w:rsidRDefault="00032DA5">
      <w:pPr>
        <w:pStyle w:val="ab"/>
        <w:numPr>
          <w:ilvl w:val="2"/>
          <w:numId w:val="26"/>
        </w:numPr>
        <w:spacing w:after="200" w:line="276" w:lineRule="auto"/>
        <w:rPr>
          <w:rFonts w:ascii="Century Gothic" w:hAnsi="Century Gothic"/>
          <w:sz w:val="20"/>
          <w:szCs w:val="20"/>
        </w:rPr>
      </w:pPr>
      <w:r>
        <w:rPr>
          <w:rStyle w:val="a7"/>
          <w:rFonts w:ascii="Century Gothic" w:hAnsi="Century Gothic"/>
          <w:sz w:val="20"/>
          <w:szCs w:val="20"/>
        </w:rPr>
        <w:t>Номер двигателя</w:t>
      </w:r>
    </w:p>
    <w:p w14:paraId="711F2922" w14:textId="77777777" w:rsidR="002A0079" w:rsidRDefault="00032DA5">
      <w:pPr>
        <w:pStyle w:val="ab"/>
        <w:numPr>
          <w:ilvl w:val="2"/>
          <w:numId w:val="26"/>
        </w:numPr>
        <w:spacing w:after="200" w:line="276" w:lineRule="auto"/>
        <w:rPr>
          <w:rFonts w:ascii="Century Gothic" w:hAnsi="Century Gothic"/>
          <w:sz w:val="20"/>
          <w:szCs w:val="20"/>
        </w:rPr>
      </w:pPr>
      <w:r>
        <w:rPr>
          <w:rStyle w:val="a7"/>
          <w:rFonts w:ascii="Century Gothic" w:hAnsi="Century Gothic"/>
          <w:sz w:val="20"/>
          <w:szCs w:val="20"/>
        </w:rPr>
        <w:t>Паспорт</w:t>
      </w:r>
    </w:p>
    <w:p w14:paraId="5379F4A3" w14:textId="77777777" w:rsidR="002A0079" w:rsidRDefault="00032DA5">
      <w:pPr>
        <w:pStyle w:val="ab"/>
        <w:numPr>
          <w:ilvl w:val="2"/>
          <w:numId w:val="26"/>
        </w:numPr>
        <w:spacing w:after="200" w:line="276" w:lineRule="auto"/>
        <w:rPr>
          <w:rFonts w:ascii="Century Gothic" w:hAnsi="Century Gothic"/>
          <w:sz w:val="20"/>
          <w:szCs w:val="20"/>
        </w:rPr>
      </w:pPr>
      <w:r>
        <w:rPr>
          <w:rStyle w:val="a7"/>
          <w:rFonts w:ascii="Century Gothic" w:hAnsi="Century Gothic"/>
          <w:sz w:val="20"/>
          <w:szCs w:val="20"/>
        </w:rPr>
        <w:t>Свидетельство о регистрации</w:t>
      </w:r>
    </w:p>
    <w:p w14:paraId="08AAF1A7" w14:textId="77777777" w:rsidR="002A0079" w:rsidRDefault="00032DA5">
      <w:pPr>
        <w:pStyle w:val="ab"/>
        <w:numPr>
          <w:ilvl w:val="2"/>
          <w:numId w:val="26"/>
        </w:numPr>
        <w:spacing w:after="200" w:line="276" w:lineRule="auto"/>
        <w:rPr>
          <w:rFonts w:ascii="Century Gothic" w:hAnsi="Century Gothic"/>
          <w:sz w:val="20"/>
          <w:szCs w:val="20"/>
        </w:rPr>
      </w:pPr>
      <w:r>
        <w:rPr>
          <w:rStyle w:val="a7"/>
          <w:rFonts w:ascii="Century Gothic" w:hAnsi="Century Gothic"/>
          <w:sz w:val="20"/>
          <w:szCs w:val="20"/>
        </w:rPr>
        <w:t>Регистрационный знак</w:t>
      </w:r>
    </w:p>
    <w:p w14:paraId="21053E61" w14:textId="77777777" w:rsidR="002A0079" w:rsidRDefault="00032DA5">
      <w:pPr>
        <w:pStyle w:val="ab"/>
        <w:numPr>
          <w:ilvl w:val="2"/>
          <w:numId w:val="26"/>
        </w:numPr>
        <w:spacing w:after="200" w:line="276" w:lineRule="auto"/>
        <w:rPr>
          <w:rFonts w:ascii="Century Gothic" w:hAnsi="Century Gothic"/>
          <w:sz w:val="20"/>
          <w:szCs w:val="20"/>
        </w:rPr>
      </w:pPr>
      <w:r>
        <w:rPr>
          <w:rStyle w:val="a7"/>
          <w:rFonts w:ascii="Century Gothic" w:hAnsi="Century Gothic"/>
          <w:sz w:val="20"/>
          <w:szCs w:val="20"/>
        </w:rPr>
        <w:t>Год выпуска</w:t>
      </w:r>
    </w:p>
    <w:p w14:paraId="6136D73E" w14:textId="77777777" w:rsidR="002A0079" w:rsidRDefault="00032DA5">
      <w:pPr>
        <w:pStyle w:val="ab"/>
        <w:numPr>
          <w:ilvl w:val="2"/>
          <w:numId w:val="26"/>
        </w:numPr>
        <w:spacing w:after="200" w:line="276" w:lineRule="auto"/>
        <w:rPr>
          <w:rFonts w:ascii="Century Gothic" w:hAnsi="Century Gothic"/>
          <w:sz w:val="20"/>
          <w:szCs w:val="20"/>
        </w:rPr>
      </w:pPr>
      <w:r>
        <w:rPr>
          <w:rStyle w:val="a7"/>
          <w:rFonts w:ascii="Century Gothic" w:hAnsi="Century Gothic"/>
          <w:sz w:val="20"/>
          <w:szCs w:val="20"/>
        </w:rPr>
        <w:t>Цвет</w:t>
      </w:r>
    </w:p>
    <w:p w14:paraId="0FEC54B8" w14:textId="77777777" w:rsidR="002A0079" w:rsidRDefault="00032DA5">
      <w:pPr>
        <w:pStyle w:val="ab"/>
        <w:numPr>
          <w:ilvl w:val="2"/>
          <w:numId w:val="26"/>
        </w:numPr>
        <w:spacing w:after="200" w:line="276" w:lineRule="auto"/>
        <w:rPr>
          <w:rFonts w:ascii="Century Gothic" w:hAnsi="Century Gothic"/>
          <w:sz w:val="20"/>
          <w:szCs w:val="20"/>
        </w:rPr>
      </w:pPr>
      <w:r>
        <w:rPr>
          <w:rStyle w:val="a7"/>
          <w:rFonts w:ascii="Century Gothic" w:hAnsi="Century Gothic"/>
          <w:sz w:val="20"/>
          <w:szCs w:val="20"/>
        </w:rPr>
        <w:t>Марка</w:t>
      </w:r>
    </w:p>
    <w:p w14:paraId="787ADF99" w14:textId="77777777" w:rsidR="002A0079" w:rsidRDefault="00032DA5">
      <w:pPr>
        <w:pStyle w:val="ab"/>
        <w:numPr>
          <w:ilvl w:val="2"/>
          <w:numId w:val="26"/>
        </w:numPr>
        <w:spacing w:after="200" w:line="276" w:lineRule="auto"/>
        <w:rPr>
          <w:rFonts w:ascii="Century Gothic" w:hAnsi="Century Gothic"/>
          <w:sz w:val="20"/>
          <w:szCs w:val="20"/>
          <w:lang w:val="ru-RU"/>
        </w:rPr>
      </w:pPr>
      <w:r>
        <w:rPr>
          <w:rStyle w:val="a7"/>
          <w:rFonts w:ascii="Century Gothic" w:hAnsi="Century Gothic"/>
          <w:sz w:val="20"/>
          <w:szCs w:val="20"/>
          <w:lang w:val="ru-RU"/>
        </w:rPr>
        <w:t>Регистрационный номер уведомления о возникновении залога в единой информационной системе нотариата</w:t>
      </w:r>
    </w:p>
    <w:p w14:paraId="1CE0D8BC" w14:textId="77777777" w:rsidR="002A0079" w:rsidRDefault="002A0079">
      <w:pPr>
        <w:pStyle w:val="a8"/>
        <w:rPr>
          <w:rStyle w:val="a7"/>
          <w:b/>
          <w:bCs/>
          <w:color w:val="0033CC"/>
          <w:sz w:val="32"/>
          <w:szCs w:val="32"/>
          <w14:textFill>
            <w14:gradFill>
              <w14:gsLst>
                <w14:gs w14:pos="0">
                  <w14:srgbClr w14:val="0033CC"/>
                </w14:gs>
                <w14:gs w14:pos="100000">
                  <w14:srgbClr w14:val="006600"/>
                </w14:gs>
              </w14:gsLst>
              <w14:lin w14:ang="16200000" w14:scaled="0"/>
            </w14:gradFill>
          </w14:textFill>
        </w:rPr>
      </w:pPr>
    </w:p>
    <w:p w14:paraId="3E363A5F" w14:textId="77777777" w:rsidR="002A0079" w:rsidRDefault="002A0079">
      <w:pPr>
        <w:pStyle w:val="a8"/>
        <w:rPr>
          <w:rStyle w:val="a7"/>
          <w:sz w:val="32"/>
          <w:szCs w:val="32"/>
        </w:rPr>
      </w:pPr>
    </w:p>
    <w:p w14:paraId="416A147F" w14:textId="77777777" w:rsidR="002A0079" w:rsidRDefault="002A0079"/>
    <w:p w14:paraId="1DA118A4" w14:textId="77777777" w:rsidR="002A0079" w:rsidRDefault="002A0079"/>
    <w:p w14:paraId="483B1083" w14:textId="77777777" w:rsidR="002A0079" w:rsidRDefault="002A0079"/>
    <w:p w14:paraId="1CF54FA1" w14:textId="77777777" w:rsidR="002A0079" w:rsidRDefault="002A0079">
      <w:pPr>
        <w:tabs>
          <w:tab w:val="left" w:pos="4395"/>
        </w:tabs>
      </w:pPr>
    </w:p>
    <w:p w14:paraId="09FC8565" w14:textId="77777777" w:rsidR="002A0079" w:rsidRDefault="002A0079">
      <w:pPr>
        <w:tabs>
          <w:tab w:val="left" w:pos="4395"/>
        </w:tabs>
        <w:jc w:val="center"/>
      </w:pPr>
    </w:p>
    <w:p w14:paraId="3796261E" w14:textId="77777777" w:rsidR="002A0079" w:rsidRDefault="002A0079">
      <w:pPr>
        <w:tabs>
          <w:tab w:val="left" w:pos="4395"/>
        </w:tabs>
        <w:jc w:val="center"/>
      </w:pPr>
    </w:p>
    <w:p w14:paraId="1641301B" w14:textId="77777777" w:rsidR="002A0079" w:rsidRDefault="002A0079">
      <w:pPr>
        <w:tabs>
          <w:tab w:val="left" w:pos="4395"/>
        </w:tabs>
        <w:jc w:val="center"/>
      </w:pPr>
    </w:p>
    <w:p w14:paraId="5DDF422A" w14:textId="77777777" w:rsidR="002A0079" w:rsidRDefault="002A0079">
      <w:pPr>
        <w:tabs>
          <w:tab w:val="left" w:pos="4395"/>
        </w:tabs>
        <w:jc w:val="center"/>
      </w:pPr>
    </w:p>
    <w:p w14:paraId="58FA349A" w14:textId="77777777" w:rsidR="002A0079" w:rsidRDefault="002A0079">
      <w:pPr>
        <w:tabs>
          <w:tab w:val="left" w:pos="4395"/>
        </w:tabs>
        <w:jc w:val="center"/>
      </w:pPr>
    </w:p>
    <w:p w14:paraId="11C0CEA4" w14:textId="77777777" w:rsidR="002A0079" w:rsidRDefault="002A0079">
      <w:pPr>
        <w:tabs>
          <w:tab w:val="left" w:pos="4395"/>
        </w:tabs>
        <w:jc w:val="center"/>
      </w:pPr>
    </w:p>
    <w:p w14:paraId="2CC42320" w14:textId="77777777" w:rsidR="002A0079" w:rsidRDefault="002A0079">
      <w:pPr>
        <w:tabs>
          <w:tab w:val="left" w:pos="4395"/>
        </w:tabs>
        <w:jc w:val="center"/>
      </w:pPr>
    </w:p>
    <w:p w14:paraId="7B844947" w14:textId="77777777" w:rsidR="002A0079" w:rsidRDefault="002A0079">
      <w:pPr>
        <w:tabs>
          <w:tab w:val="left" w:pos="4395"/>
        </w:tabs>
        <w:jc w:val="center"/>
      </w:pPr>
    </w:p>
    <w:p w14:paraId="1CFC3403" w14:textId="77777777" w:rsidR="002A0079" w:rsidRDefault="002A0079">
      <w:pPr>
        <w:tabs>
          <w:tab w:val="left" w:pos="4395"/>
        </w:tabs>
        <w:jc w:val="center"/>
      </w:pPr>
    </w:p>
    <w:p w14:paraId="12641D73" w14:textId="77777777" w:rsidR="002A0079" w:rsidRDefault="002A0079">
      <w:pPr>
        <w:tabs>
          <w:tab w:val="left" w:pos="4395"/>
        </w:tabs>
        <w:jc w:val="center"/>
      </w:pPr>
    </w:p>
    <w:p w14:paraId="25CA8DC2" w14:textId="77777777" w:rsidR="002A0079" w:rsidRDefault="002A0079">
      <w:pPr>
        <w:tabs>
          <w:tab w:val="left" w:pos="4395"/>
        </w:tabs>
        <w:jc w:val="center"/>
      </w:pPr>
    </w:p>
    <w:p w14:paraId="66AD222B" w14:textId="77777777" w:rsidR="002A0079" w:rsidRDefault="002A0079">
      <w:pPr>
        <w:tabs>
          <w:tab w:val="left" w:pos="4395"/>
        </w:tabs>
        <w:jc w:val="center"/>
      </w:pPr>
    </w:p>
    <w:p w14:paraId="1B04AB88" w14:textId="77777777" w:rsidR="002A0079" w:rsidRDefault="002A0079">
      <w:pPr>
        <w:tabs>
          <w:tab w:val="left" w:pos="4395"/>
        </w:tabs>
        <w:jc w:val="center"/>
      </w:pPr>
    </w:p>
    <w:p w14:paraId="1D354711" w14:textId="77777777" w:rsidR="002A0079" w:rsidRDefault="002A0079">
      <w:pPr>
        <w:tabs>
          <w:tab w:val="left" w:pos="4395"/>
        </w:tabs>
        <w:jc w:val="center"/>
      </w:pPr>
    </w:p>
    <w:p w14:paraId="1FF415AB" w14:textId="77777777" w:rsidR="002A0079" w:rsidRDefault="002A0079">
      <w:pPr>
        <w:tabs>
          <w:tab w:val="left" w:pos="4395"/>
        </w:tabs>
        <w:jc w:val="center"/>
      </w:pPr>
    </w:p>
    <w:p w14:paraId="71F00754" w14:textId="77777777" w:rsidR="002A0079" w:rsidRDefault="002A0079">
      <w:pPr>
        <w:tabs>
          <w:tab w:val="left" w:pos="4395"/>
        </w:tabs>
        <w:jc w:val="center"/>
      </w:pPr>
    </w:p>
    <w:p w14:paraId="1EBAF6AC" w14:textId="29815D53" w:rsidR="00F428E1" w:rsidRDefault="00F428E1"/>
    <w:p w14:paraId="0595DD49" w14:textId="77777777" w:rsidR="002A0079" w:rsidRDefault="002A0079">
      <w:pPr>
        <w:tabs>
          <w:tab w:val="left" w:pos="4395"/>
        </w:tabs>
        <w:jc w:val="center"/>
      </w:pPr>
    </w:p>
    <w:p w14:paraId="6156E0DB" w14:textId="77777777" w:rsidR="002A0079" w:rsidRDefault="00032DA5">
      <w:pPr>
        <w:tabs>
          <w:tab w:val="left" w:pos="4395"/>
        </w:tabs>
        <w:jc w:val="center"/>
      </w:pPr>
      <w:r>
        <w:rPr>
          <w:noProof/>
        </w:rPr>
        <w:drawing>
          <wp:anchor distT="57150" distB="57150" distL="57150" distR="57150" simplePos="0" relativeHeight="251654144" behindDoc="0" locked="0" layoutInCell="1" allowOverlap="1" wp14:anchorId="0BB51CA5" wp14:editId="09D48D55">
            <wp:simplePos x="0" y="0"/>
            <wp:positionH relativeFrom="margin">
              <wp:posOffset>6350</wp:posOffset>
            </wp:positionH>
            <wp:positionV relativeFrom="page">
              <wp:posOffset>457200</wp:posOffset>
            </wp:positionV>
            <wp:extent cx="6629400" cy="2348230"/>
            <wp:effectExtent l="0" t="0" r="0" b="0"/>
            <wp:wrapThrough wrapText="bothSides" distL="57150" distR="57150">
              <wp:wrapPolygon edited="1">
                <wp:start x="0" y="0"/>
                <wp:lineTo x="21600" y="0"/>
                <wp:lineTo x="21600" y="21600"/>
                <wp:lineTo x="0" y="21600"/>
                <wp:lineTo x="0" y="0"/>
              </wp:wrapPolygon>
            </wp:wrapThrough>
            <wp:docPr id="1073741863" name="officeArt object" descr="узор больш"/>
            <wp:cNvGraphicFramePr/>
            <a:graphic xmlns:a="http://schemas.openxmlformats.org/drawingml/2006/main">
              <a:graphicData uri="http://schemas.openxmlformats.org/drawingml/2006/picture">
                <pic:pic xmlns:pic="http://schemas.openxmlformats.org/drawingml/2006/picture">
                  <pic:nvPicPr>
                    <pic:cNvPr id="1073741863" name="узор больш" descr="узор больш"/>
                    <pic:cNvPicPr>
                      <a:picLocks noChangeAspect="1"/>
                    </pic:cNvPicPr>
                  </pic:nvPicPr>
                  <pic:blipFill>
                    <a:blip r:embed="rId9"/>
                    <a:stretch>
                      <a:fillRect/>
                    </a:stretch>
                  </pic:blipFill>
                  <pic:spPr>
                    <a:xfrm>
                      <a:off x="0" y="0"/>
                      <a:ext cx="6629400" cy="2348230"/>
                    </a:xfrm>
                    <a:prstGeom prst="rect">
                      <a:avLst/>
                    </a:prstGeom>
                    <a:ln w="12700" cap="flat">
                      <a:noFill/>
                      <a:miter lim="400000"/>
                    </a:ln>
                    <a:effectLst/>
                  </pic:spPr>
                </pic:pic>
              </a:graphicData>
            </a:graphic>
          </wp:anchor>
        </w:drawing>
      </w:r>
    </w:p>
    <w:p w14:paraId="5CFD1942" w14:textId="77777777" w:rsidR="002A0079" w:rsidRDefault="00032DA5">
      <w:pPr>
        <w:tabs>
          <w:tab w:val="left" w:pos="4395"/>
        </w:tabs>
        <w:jc w:val="center"/>
        <w:rPr>
          <w:rStyle w:val="a7"/>
          <w:b/>
          <w:bCs/>
          <w:color w:val="1E925B"/>
          <w:u w:color="002060"/>
          <w14:textFill>
            <w14:gradFill>
              <w14:gsLst>
                <w14:gs w14:pos="0">
                  <w14:srgbClr w14:val="1E925B"/>
                </w14:gs>
                <w14:gs w14:pos="90000">
                  <w14:srgbClr w14:val="024ABE"/>
                </w14:gs>
              </w14:gsLst>
              <w14:lin w14:ang="5400000" w14:scaled="0"/>
            </w14:gradFill>
          </w14:textFill>
        </w:rPr>
      </w:pPr>
      <w:bookmarkStart w:id="11" w:name="взаимодействие_в_пп"/>
      <w:r>
        <w:rPr>
          <w:rStyle w:val="a7"/>
          <w:b/>
          <w:bCs/>
          <w:color w:val="1E925B"/>
          <w:sz w:val="96"/>
          <w:szCs w:val="96"/>
          <w:u w:color="002060"/>
          <w14:textFill>
            <w14:gradFill>
              <w14:gsLst>
                <w14:gs w14:pos="0">
                  <w14:srgbClr w14:val="1E925B"/>
                </w14:gs>
                <w14:gs w14:pos="90000">
                  <w14:srgbClr w14:val="024ABE"/>
                </w14:gs>
              </w14:gsLst>
              <w14:lin w14:ang="5400000" w14:scaled="0"/>
            </w14:gradFill>
          </w14:textFill>
        </w:rPr>
        <w:t>Стандарты взаимодействия в постцессионном пространстве</w:t>
      </w:r>
      <w:bookmarkEnd w:id="11"/>
    </w:p>
    <w:p w14:paraId="74BEE1CC" w14:textId="77777777" w:rsidR="002A0079" w:rsidRDefault="002A0079"/>
    <w:p w14:paraId="59E953BB" w14:textId="77777777" w:rsidR="002A0079" w:rsidRDefault="002A0079"/>
    <w:p w14:paraId="673E1A40" w14:textId="77777777" w:rsidR="002A0079" w:rsidRDefault="002A0079"/>
    <w:p w14:paraId="548209FA" w14:textId="77777777" w:rsidR="002A0079" w:rsidRDefault="002A0079"/>
    <w:p w14:paraId="1BC597E9" w14:textId="77777777" w:rsidR="002A0079" w:rsidRDefault="002A0079"/>
    <w:p w14:paraId="06618231" w14:textId="77777777" w:rsidR="002A0079" w:rsidRDefault="002A0079"/>
    <w:p w14:paraId="65CC3C48" w14:textId="77777777" w:rsidR="002A0079" w:rsidRDefault="00032DA5">
      <w:r>
        <w:rPr>
          <w:noProof/>
        </w:rPr>
        <w:drawing>
          <wp:anchor distT="57150" distB="57150" distL="57150" distR="57150" simplePos="0" relativeHeight="251655168" behindDoc="0" locked="0" layoutInCell="1" allowOverlap="1" wp14:anchorId="5166482C" wp14:editId="3A3EA2E9">
            <wp:simplePos x="0" y="0"/>
            <wp:positionH relativeFrom="margin">
              <wp:posOffset>-6350</wp:posOffset>
            </wp:positionH>
            <wp:positionV relativeFrom="line">
              <wp:posOffset>375920</wp:posOffset>
            </wp:positionV>
            <wp:extent cx="6629400" cy="2348230"/>
            <wp:effectExtent l="0" t="0" r="0" b="0"/>
            <wp:wrapThrough wrapText="bothSides" distL="57150" distR="57150">
              <wp:wrapPolygon edited="1">
                <wp:start x="0" y="0"/>
                <wp:lineTo x="21600" y="0"/>
                <wp:lineTo x="21600" y="21600"/>
                <wp:lineTo x="0" y="21600"/>
                <wp:lineTo x="0" y="0"/>
              </wp:wrapPolygon>
            </wp:wrapThrough>
            <wp:docPr id="1073741864" name="officeArt object" descr="C:\Users\1007645\AppData\Local\Microsoft\Windows\INetCache\Content.Word\узор больш.png"/>
            <wp:cNvGraphicFramePr/>
            <a:graphic xmlns:a="http://schemas.openxmlformats.org/drawingml/2006/main">
              <a:graphicData uri="http://schemas.openxmlformats.org/drawingml/2006/picture">
                <pic:pic xmlns:pic="http://schemas.openxmlformats.org/drawingml/2006/picture">
                  <pic:nvPicPr>
                    <pic:cNvPr id="1073741864" name="C:\Users\1007645\AppData\Local\Microsoft\Windows\INetCache\Content.Word\узор больш.png" descr="C:\Users\1007645\AppData\Local\Microsoft\Windows\INetCache\Content.Word\узор больш.png"/>
                    <pic:cNvPicPr>
                      <a:picLocks noChangeAspect="1"/>
                    </pic:cNvPicPr>
                  </pic:nvPicPr>
                  <pic:blipFill>
                    <a:blip r:embed="rId9"/>
                    <a:stretch>
                      <a:fillRect/>
                    </a:stretch>
                  </pic:blipFill>
                  <pic:spPr>
                    <a:xfrm rot="10800000">
                      <a:off x="0" y="0"/>
                      <a:ext cx="6629400" cy="2348230"/>
                    </a:xfrm>
                    <a:prstGeom prst="rect">
                      <a:avLst/>
                    </a:prstGeom>
                    <a:ln w="12700" cap="flat">
                      <a:noFill/>
                      <a:miter lim="400000"/>
                    </a:ln>
                    <a:effectLst/>
                  </pic:spPr>
                </pic:pic>
              </a:graphicData>
            </a:graphic>
          </wp:anchor>
        </w:drawing>
      </w:r>
    </w:p>
    <w:p w14:paraId="673195FB" w14:textId="77777777" w:rsidR="00F428E1" w:rsidRDefault="00F428E1">
      <w:pPr>
        <w:rPr>
          <w:rStyle w:val="a7"/>
          <w:sz w:val="20"/>
          <w:szCs w:val="20"/>
        </w:rPr>
      </w:pPr>
    </w:p>
    <w:p w14:paraId="7453B9BD" w14:textId="77777777" w:rsidR="002A0079" w:rsidRDefault="00032DA5">
      <w:pPr>
        <w:spacing w:after="200" w:line="276" w:lineRule="auto"/>
        <w:rPr>
          <w:rStyle w:val="a7"/>
          <w:sz w:val="20"/>
          <w:szCs w:val="20"/>
        </w:rPr>
      </w:pPr>
      <w:r>
        <w:rPr>
          <w:rStyle w:val="a7"/>
          <w:sz w:val="20"/>
          <w:szCs w:val="20"/>
        </w:rPr>
        <w:lastRenderedPageBreak/>
        <w:t>Стандарты взаимодействия в постцессионном пространстве содержат четыре раздела:</w:t>
      </w:r>
    </w:p>
    <w:p w14:paraId="4B0975A8" w14:textId="77777777" w:rsidR="002A0079" w:rsidRDefault="00032DA5">
      <w:pPr>
        <w:pStyle w:val="ab"/>
        <w:numPr>
          <w:ilvl w:val="0"/>
          <w:numId w:val="28"/>
        </w:numPr>
        <w:spacing w:line="276" w:lineRule="auto"/>
        <w:rPr>
          <w:rFonts w:ascii="Century Gothic" w:hAnsi="Century Gothic"/>
          <w:sz w:val="20"/>
          <w:szCs w:val="20"/>
          <w:lang w:val="ru-RU"/>
        </w:rPr>
      </w:pPr>
      <w:r>
        <w:rPr>
          <w:rStyle w:val="a7"/>
          <w:rFonts w:ascii="Century Gothic" w:hAnsi="Century Gothic"/>
          <w:sz w:val="20"/>
          <w:szCs w:val="20"/>
          <w:lang w:val="ru-RU"/>
        </w:rPr>
        <w:t>Стандарты передачи кредитного досье</w:t>
      </w:r>
    </w:p>
    <w:p w14:paraId="44F37A62" w14:textId="77777777" w:rsidR="002A0079" w:rsidRDefault="00032DA5">
      <w:pPr>
        <w:pStyle w:val="ab"/>
        <w:numPr>
          <w:ilvl w:val="0"/>
          <w:numId w:val="28"/>
        </w:numPr>
        <w:spacing w:line="276" w:lineRule="auto"/>
        <w:rPr>
          <w:rFonts w:ascii="Century Gothic" w:hAnsi="Century Gothic"/>
          <w:sz w:val="20"/>
          <w:szCs w:val="20"/>
          <w:lang w:val="ru-RU"/>
        </w:rPr>
      </w:pPr>
      <w:r>
        <w:rPr>
          <w:rStyle w:val="a7"/>
          <w:rFonts w:ascii="Century Gothic" w:hAnsi="Century Gothic"/>
          <w:sz w:val="20"/>
          <w:szCs w:val="20"/>
          <w:lang w:val="ru-RU"/>
        </w:rPr>
        <w:t xml:space="preserve">Стандарты передачи информации и документов по судебной работе банков </w:t>
      </w:r>
    </w:p>
    <w:p w14:paraId="4BAADEF6" w14:textId="77777777" w:rsidR="002A0079" w:rsidRDefault="00032DA5">
      <w:pPr>
        <w:pStyle w:val="ab"/>
        <w:numPr>
          <w:ilvl w:val="0"/>
          <w:numId w:val="28"/>
        </w:numPr>
        <w:spacing w:line="276" w:lineRule="auto"/>
        <w:rPr>
          <w:rFonts w:ascii="Century Gothic" w:hAnsi="Century Gothic"/>
          <w:sz w:val="20"/>
          <w:szCs w:val="20"/>
          <w:lang w:val="ru-RU"/>
        </w:rPr>
      </w:pPr>
      <w:r>
        <w:rPr>
          <w:rStyle w:val="a7"/>
          <w:rFonts w:ascii="Century Gothic" w:hAnsi="Century Gothic"/>
          <w:sz w:val="20"/>
          <w:szCs w:val="20"/>
          <w:lang w:val="ru-RU"/>
        </w:rPr>
        <w:t>Стандарты документооборота по судебной работе в постцессионном пространстве</w:t>
      </w:r>
    </w:p>
    <w:p w14:paraId="753869A4" w14:textId="77777777" w:rsidR="002A0079" w:rsidRDefault="00032DA5">
      <w:pPr>
        <w:pStyle w:val="ab"/>
        <w:numPr>
          <w:ilvl w:val="0"/>
          <w:numId w:val="28"/>
        </w:numPr>
        <w:spacing w:line="276" w:lineRule="auto"/>
        <w:rPr>
          <w:rFonts w:ascii="Century Gothic" w:hAnsi="Century Gothic"/>
          <w:sz w:val="20"/>
          <w:szCs w:val="20"/>
          <w:lang w:val="ru-RU"/>
        </w:rPr>
      </w:pPr>
      <w:r>
        <w:rPr>
          <w:rStyle w:val="a7"/>
          <w:rFonts w:ascii="Century Gothic" w:hAnsi="Century Gothic"/>
          <w:sz w:val="20"/>
          <w:szCs w:val="20"/>
          <w:lang w:val="ru-RU"/>
        </w:rPr>
        <w:t xml:space="preserve">Стандарты перевода денежных средств в постцессионном пространстве </w:t>
      </w:r>
    </w:p>
    <w:p w14:paraId="1039B676" w14:textId="77777777" w:rsidR="002A0079" w:rsidRDefault="00032DA5">
      <w:pPr>
        <w:spacing w:after="200" w:line="276" w:lineRule="auto"/>
        <w:rPr>
          <w:rStyle w:val="a7"/>
          <w:sz w:val="20"/>
          <w:szCs w:val="20"/>
        </w:rPr>
      </w:pPr>
      <w:r>
        <w:rPr>
          <w:rStyle w:val="a7"/>
          <w:noProof/>
          <w:sz w:val="20"/>
          <w:szCs w:val="20"/>
        </w:rPr>
        <mc:AlternateContent>
          <mc:Choice Requires="wps">
            <w:drawing>
              <wp:anchor distT="0" distB="0" distL="0" distR="0" simplePos="0" relativeHeight="251691008" behindDoc="0" locked="0" layoutInCell="1" allowOverlap="1" wp14:anchorId="77B2AE3F" wp14:editId="4DA15F96">
                <wp:simplePos x="0" y="0"/>
                <wp:positionH relativeFrom="page">
                  <wp:posOffset>447675</wp:posOffset>
                </wp:positionH>
                <wp:positionV relativeFrom="line">
                  <wp:posOffset>95885</wp:posOffset>
                </wp:positionV>
                <wp:extent cx="6729475" cy="0"/>
                <wp:effectExtent l="0" t="0" r="0" b="0"/>
                <wp:wrapNone/>
                <wp:docPr id="1073741865" name="officeArt object" descr="Прямая соединительная линия 11"/>
                <wp:cNvGraphicFramePr/>
                <a:graphic xmlns:a="http://schemas.openxmlformats.org/drawingml/2006/main">
                  <a:graphicData uri="http://schemas.microsoft.com/office/word/2010/wordprocessingShape">
                    <wps:wsp>
                      <wps:cNvCnPr/>
                      <wps:spPr>
                        <a:xfrm>
                          <a:off x="0" y="0"/>
                          <a:ext cx="6729475" cy="0"/>
                        </a:xfrm>
                        <a:prstGeom prst="line">
                          <a:avLst/>
                        </a:prstGeom>
                        <a:noFill/>
                        <a:ln w="19050" cap="flat">
                          <a:solidFill>
                            <a:srgbClr val="006600"/>
                          </a:solidFill>
                          <a:prstDash val="solid"/>
                          <a:round/>
                        </a:ln>
                        <a:effectLst>
                          <a:outerShdw blurRad="38100" dist="23000" dir="5400000" rotWithShape="0">
                            <a:srgbClr val="000000">
                              <a:alpha val="35000"/>
                            </a:srgbClr>
                          </a:outerShdw>
                        </a:effectLst>
                      </wps:spPr>
                      <wps:bodyPr/>
                    </wps:wsp>
                  </a:graphicData>
                </a:graphic>
              </wp:anchor>
            </w:drawing>
          </mc:Choice>
          <mc:Fallback>
            <w:pict>
              <v:line w14:anchorId="3EB133A7" id="officeArt object" o:spid="_x0000_s1026" alt="Прямая соединительная линия 11" style="position:absolute;z-index:251691008;visibility:visible;mso-wrap-style:square;mso-wrap-distance-left:0;mso-wrap-distance-top:0;mso-wrap-distance-right:0;mso-wrap-distance-bottom:0;mso-position-horizontal:absolute;mso-position-horizontal-relative:page;mso-position-vertical:absolute;mso-position-vertical-relative:line" from="35.25pt,7.55pt" to="565.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" strokecolor="#060" strokeweight="1.5pt">
                <v:shadow on="t" color="black" opacity="22937f" origin=",.5" offset="0,.63889mm"/>
                <w10:wrap anchorx="page" anchory="line"/>
              </v:line>
            </w:pict>
          </mc:Fallback>
        </mc:AlternateContent>
      </w:r>
    </w:p>
    <w:p w14:paraId="11198657" w14:textId="77777777" w:rsidR="002A0079" w:rsidRDefault="00032DA5">
      <w:pPr>
        <w:spacing w:after="200" w:line="276" w:lineRule="auto"/>
        <w:rPr>
          <w:rStyle w:val="a7"/>
          <w:sz w:val="20"/>
          <w:szCs w:val="20"/>
        </w:rPr>
      </w:pPr>
      <w:r>
        <w:rPr>
          <w:rStyle w:val="a7"/>
          <w:sz w:val="20"/>
          <w:szCs w:val="20"/>
        </w:rPr>
        <w:t>Первый раздел «Стандарты передачи кредитного досье» содержит перечень обязательных  к передаче документов и документов обязательных к передаче «при наличии», а так же сроки передачи этих документов.</w:t>
      </w:r>
    </w:p>
    <w:p w14:paraId="1B43774C" w14:textId="77777777" w:rsidR="002A0079" w:rsidRDefault="00032DA5">
      <w:pPr>
        <w:spacing w:after="200" w:line="276" w:lineRule="auto"/>
        <w:rPr>
          <w:rStyle w:val="a7"/>
          <w:color w:val="0033CC"/>
          <w:sz w:val="20"/>
          <w:szCs w:val="20"/>
          <w:u w:color="0033CC"/>
        </w:rPr>
      </w:pPr>
      <w:r>
        <w:rPr>
          <w:rStyle w:val="a7"/>
          <w:color w:val="0033CC"/>
          <w:sz w:val="20"/>
          <w:szCs w:val="20"/>
          <w:u w:color="0033CC"/>
        </w:rPr>
        <w:t xml:space="preserve">1. Стандарты передачи кредитного досье </w:t>
      </w:r>
    </w:p>
    <w:p w14:paraId="06446139" w14:textId="77777777" w:rsidR="002A0079" w:rsidRDefault="00032DA5">
      <w:pPr>
        <w:pStyle w:val="ab"/>
        <w:spacing w:after="200" w:line="276" w:lineRule="auto"/>
        <w:rPr>
          <w:rStyle w:val="a7"/>
          <w:rFonts w:ascii="Century Gothic" w:eastAsia="Century Gothic" w:hAnsi="Century Gothic" w:cs="Century Gothic"/>
          <w:color w:val="244061"/>
          <w:sz w:val="20"/>
          <w:szCs w:val="20"/>
          <w:u w:color="244061"/>
          <w:lang w:val="ru-RU"/>
        </w:rPr>
      </w:pPr>
      <w:r>
        <w:rPr>
          <w:rStyle w:val="a7"/>
          <w:rFonts w:ascii="Century Gothic" w:hAnsi="Century Gothic"/>
          <w:color w:val="244061"/>
          <w:sz w:val="20"/>
          <w:szCs w:val="20"/>
          <w:u w:color="244061"/>
          <w:lang w:val="ru-RU"/>
        </w:rPr>
        <w:t>1.1  Обязательные документы:</w:t>
      </w:r>
    </w:p>
    <w:p w14:paraId="08528D8B" w14:textId="77777777" w:rsidR="002A0079" w:rsidRDefault="00032DA5">
      <w:pPr>
        <w:pStyle w:val="ab"/>
        <w:numPr>
          <w:ilvl w:val="0"/>
          <w:numId w:val="30"/>
        </w:numPr>
        <w:spacing w:after="200" w:line="276" w:lineRule="auto"/>
        <w:rPr>
          <w:rFonts w:ascii="Century Gothic" w:hAnsi="Century Gothic"/>
          <w:color w:val="244061"/>
          <w:sz w:val="20"/>
          <w:szCs w:val="20"/>
          <w:lang w:val="ru-RU"/>
        </w:rPr>
      </w:pPr>
      <w:r>
        <w:rPr>
          <w:rStyle w:val="a7"/>
          <w:rFonts w:ascii="Century Gothic" w:hAnsi="Century Gothic"/>
          <w:color w:val="244061"/>
          <w:sz w:val="20"/>
          <w:szCs w:val="20"/>
          <w:u w:color="244061"/>
          <w:lang w:val="ru-RU"/>
        </w:rPr>
        <w:t>Кредитный договор (в том или ином виде)</w:t>
      </w:r>
    </w:p>
    <w:p w14:paraId="620CCC0F" w14:textId="77777777" w:rsidR="002A0079" w:rsidRDefault="00032DA5">
      <w:pPr>
        <w:pStyle w:val="ab"/>
        <w:numPr>
          <w:ilvl w:val="0"/>
          <w:numId w:val="30"/>
        </w:numPr>
        <w:spacing w:after="200" w:line="276" w:lineRule="auto"/>
        <w:rPr>
          <w:rFonts w:ascii="Century Gothic" w:hAnsi="Century Gothic"/>
          <w:color w:val="244061"/>
          <w:sz w:val="20"/>
          <w:szCs w:val="20"/>
          <w:lang w:val="ru-RU"/>
        </w:rPr>
      </w:pPr>
      <w:r>
        <w:rPr>
          <w:rStyle w:val="a7"/>
          <w:rFonts w:ascii="Century Gothic" w:hAnsi="Century Gothic"/>
          <w:color w:val="244061"/>
          <w:sz w:val="20"/>
          <w:szCs w:val="20"/>
          <w:u w:color="244061"/>
          <w:lang w:val="ru-RU"/>
        </w:rPr>
        <w:t>Выписка о движении денежных средств по счету заемщика</w:t>
      </w:r>
    </w:p>
    <w:p w14:paraId="1FFD4EFE" w14:textId="77777777" w:rsidR="002A0079" w:rsidRDefault="00032DA5">
      <w:pPr>
        <w:pStyle w:val="ab"/>
        <w:numPr>
          <w:ilvl w:val="0"/>
          <w:numId w:val="30"/>
        </w:numPr>
        <w:spacing w:after="200" w:line="276" w:lineRule="auto"/>
        <w:rPr>
          <w:rFonts w:ascii="Century Gothic" w:hAnsi="Century Gothic"/>
          <w:color w:val="244061"/>
          <w:sz w:val="20"/>
          <w:szCs w:val="20"/>
          <w:lang w:val="ru-RU"/>
        </w:rPr>
      </w:pPr>
      <w:r>
        <w:rPr>
          <w:rStyle w:val="a7"/>
          <w:rFonts w:ascii="Century Gothic" w:hAnsi="Century Gothic"/>
          <w:color w:val="244061"/>
          <w:sz w:val="20"/>
          <w:szCs w:val="20"/>
          <w:u w:color="244061"/>
          <w:lang w:val="ru-RU"/>
        </w:rPr>
        <w:t>Копия паспорта заемщика</w:t>
      </w:r>
    </w:p>
    <w:p w14:paraId="53CC1D32" w14:textId="77777777" w:rsidR="002A0079" w:rsidRDefault="00032DA5">
      <w:pPr>
        <w:spacing w:line="276" w:lineRule="auto"/>
        <w:ind w:left="720"/>
        <w:rPr>
          <w:rStyle w:val="a7"/>
          <w:color w:val="244061"/>
          <w:sz w:val="20"/>
          <w:szCs w:val="20"/>
          <w:u w:color="244061"/>
        </w:rPr>
      </w:pPr>
      <w:r>
        <w:rPr>
          <w:rStyle w:val="a7"/>
          <w:color w:val="244061"/>
          <w:sz w:val="20"/>
          <w:szCs w:val="20"/>
          <w:u w:color="244061"/>
        </w:rPr>
        <w:t>1.2  Документы «при наличии»:</w:t>
      </w:r>
    </w:p>
    <w:p w14:paraId="5888E679" w14:textId="77777777" w:rsidR="002A0079" w:rsidRDefault="00032DA5">
      <w:pPr>
        <w:pStyle w:val="ab"/>
        <w:numPr>
          <w:ilvl w:val="0"/>
          <w:numId w:val="32"/>
        </w:numPr>
        <w:spacing w:line="276" w:lineRule="auto"/>
        <w:rPr>
          <w:rFonts w:ascii="Century Gothic" w:hAnsi="Century Gothic"/>
          <w:color w:val="244061"/>
          <w:sz w:val="20"/>
          <w:szCs w:val="20"/>
          <w:lang w:val="ru-RU"/>
        </w:rPr>
      </w:pPr>
      <w:r>
        <w:rPr>
          <w:rStyle w:val="a7"/>
          <w:rFonts w:ascii="Century Gothic" w:hAnsi="Century Gothic"/>
          <w:color w:val="244061"/>
          <w:sz w:val="20"/>
          <w:szCs w:val="20"/>
          <w:u w:color="244061"/>
          <w:lang w:val="ru-RU"/>
        </w:rPr>
        <w:t>Документ, подтверждающий факт выдачи/получения денежных</w:t>
      </w:r>
    </w:p>
    <w:p w14:paraId="16FE8B99" w14:textId="77777777" w:rsidR="002A0079" w:rsidRDefault="00032DA5">
      <w:pPr>
        <w:pStyle w:val="ab"/>
        <w:spacing w:line="276" w:lineRule="auto"/>
        <w:ind w:left="1440"/>
        <w:rPr>
          <w:rStyle w:val="a7"/>
          <w:rFonts w:ascii="Century Gothic" w:eastAsia="Century Gothic" w:hAnsi="Century Gothic" w:cs="Century Gothic"/>
          <w:color w:val="244061"/>
          <w:sz w:val="20"/>
          <w:szCs w:val="20"/>
          <w:u w:color="244061"/>
          <w:lang w:val="ru-RU"/>
        </w:rPr>
      </w:pPr>
      <w:r>
        <w:rPr>
          <w:rStyle w:val="a7"/>
          <w:rFonts w:ascii="Century Gothic" w:hAnsi="Century Gothic"/>
          <w:color w:val="244061"/>
          <w:sz w:val="20"/>
          <w:szCs w:val="20"/>
          <w:u w:color="244061"/>
          <w:lang w:val="ru-RU"/>
        </w:rPr>
        <w:t>средств</w:t>
      </w:r>
    </w:p>
    <w:p w14:paraId="3E3E25AE" w14:textId="77777777" w:rsidR="002A0079" w:rsidRDefault="00032DA5">
      <w:pPr>
        <w:pStyle w:val="ab"/>
        <w:numPr>
          <w:ilvl w:val="0"/>
          <w:numId w:val="32"/>
        </w:numPr>
        <w:spacing w:line="276" w:lineRule="auto"/>
        <w:rPr>
          <w:rFonts w:ascii="Century Gothic" w:hAnsi="Century Gothic"/>
          <w:color w:val="244061"/>
          <w:sz w:val="20"/>
          <w:szCs w:val="20"/>
          <w:lang w:val="ru-RU"/>
        </w:rPr>
      </w:pPr>
      <w:r>
        <w:rPr>
          <w:rStyle w:val="a7"/>
          <w:rFonts w:ascii="Century Gothic" w:hAnsi="Century Gothic"/>
          <w:color w:val="244061"/>
          <w:sz w:val="20"/>
          <w:szCs w:val="20"/>
          <w:u w:color="244061"/>
          <w:lang w:val="ru-RU"/>
        </w:rPr>
        <w:t>Анкета заёмщика</w:t>
      </w:r>
    </w:p>
    <w:p w14:paraId="7138476B" w14:textId="77777777" w:rsidR="002A0079" w:rsidRDefault="00032DA5">
      <w:pPr>
        <w:pStyle w:val="ab"/>
        <w:numPr>
          <w:ilvl w:val="0"/>
          <w:numId w:val="32"/>
        </w:numPr>
        <w:spacing w:line="276" w:lineRule="auto"/>
        <w:rPr>
          <w:rFonts w:ascii="Century Gothic" w:hAnsi="Century Gothic"/>
          <w:color w:val="244061"/>
          <w:sz w:val="20"/>
          <w:szCs w:val="20"/>
          <w:lang w:val="ru-RU"/>
        </w:rPr>
      </w:pPr>
      <w:r>
        <w:rPr>
          <w:rStyle w:val="a7"/>
          <w:rFonts w:ascii="Century Gothic" w:hAnsi="Century Gothic"/>
          <w:color w:val="244061"/>
          <w:sz w:val="20"/>
          <w:szCs w:val="20"/>
          <w:u w:color="244061"/>
          <w:lang w:val="ru-RU"/>
        </w:rPr>
        <w:t>Документы, подтверждающие актуальный статус заёмщика</w:t>
      </w:r>
    </w:p>
    <w:p w14:paraId="1718D174" w14:textId="77777777" w:rsidR="002A0079" w:rsidRDefault="00032DA5">
      <w:pPr>
        <w:pStyle w:val="ab"/>
        <w:spacing w:line="276" w:lineRule="auto"/>
        <w:ind w:left="1440"/>
        <w:rPr>
          <w:rStyle w:val="a7"/>
          <w:rFonts w:ascii="Century Gothic" w:eastAsia="Century Gothic" w:hAnsi="Century Gothic" w:cs="Century Gothic"/>
          <w:color w:val="244061"/>
          <w:sz w:val="20"/>
          <w:szCs w:val="20"/>
          <w:u w:color="244061"/>
          <w:lang w:val="ru-RU"/>
        </w:rPr>
      </w:pPr>
      <w:r>
        <w:rPr>
          <w:rStyle w:val="a7"/>
          <w:rFonts w:ascii="Century Gothic" w:hAnsi="Century Gothic"/>
          <w:color w:val="244061"/>
          <w:sz w:val="20"/>
          <w:szCs w:val="20"/>
          <w:u w:color="244061"/>
          <w:lang w:val="ru-RU"/>
        </w:rPr>
        <w:t>(смерть, инвалидность, находится в заключении и т.д)</w:t>
      </w:r>
    </w:p>
    <w:p w14:paraId="2E28131A" w14:textId="77777777" w:rsidR="002A0079" w:rsidRDefault="002A0079">
      <w:pPr>
        <w:pStyle w:val="ab"/>
        <w:spacing w:line="276" w:lineRule="auto"/>
        <w:ind w:left="1440"/>
        <w:rPr>
          <w:rStyle w:val="a7"/>
          <w:rFonts w:ascii="Century Gothic" w:eastAsia="Century Gothic" w:hAnsi="Century Gothic" w:cs="Century Gothic"/>
          <w:color w:val="244061"/>
          <w:sz w:val="20"/>
          <w:szCs w:val="20"/>
          <w:u w:color="244061"/>
          <w:lang w:val="ru-RU"/>
        </w:rPr>
      </w:pPr>
    </w:p>
    <w:p w14:paraId="52719C9E" w14:textId="77777777" w:rsidR="002A0079" w:rsidRDefault="00032DA5">
      <w:pPr>
        <w:pStyle w:val="ab"/>
        <w:spacing w:line="276" w:lineRule="auto"/>
        <w:rPr>
          <w:rStyle w:val="a7"/>
          <w:rFonts w:ascii="Century Gothic" w:eastAsia="Century Gothic" w:hAnsi="Century Gothic" w:cs="Century Gothic"/>
          <w:color w:val="244061"/>
          <w:sz w:val="20"/>
          <w:szCs w:val="20"/>
          <w:u w:color="244061"/>
          <w:lang w:val="ru-RU"/>
        </w:rPr>
      </w:pPr>
      <w:r>
        <w:rPr>
          <w:rStyle w:val="a7"/>
          <w:rFonts w:ascii="Century Gothic" w:hAnsi="Century Gothic"/>
          <w:color w:val="244061"/>
          <w:sz w:val="20"/>
          <w:szCs w:val="20"/>
          <w:u w:color="244061"/>
          <w:lang w:val="ru-RU"/>
        </w:rPr>
        <w:t>1.3  Сроки передачи кредитного досье:</w:t>
      </w:r>
    </w:p>
    <w:p w14:paraId="6B9240DF" w14:textId="77777777" w:rsidR="002A0079" w:rsidRDefault="00032DA5">
      <w:pPr>
        <w:pStyle w:val="ab"/>
        <w:numPr>
          <w:ilvl w:val="0"/>
          <w:numId w:val="34"/>
        </w:numPr>
        <w:spacing w:line="276" w:lineRule="auto"/>
        <w:rPr>
          <w:rFonts w:ascii="Century Gothic" w:hAnsi="Century Gothic"/>
          <w:color w:val="244061"/>
          <w:sz w:val="20"/>
          <w:szCs w:val="20"/>
          <w:lang w:val="ru-RU"/>
        </w:rPr>
      </w:pPr>
      <w:r>
        <w:rPr>
          <w:rStyle w:val="a7"/>
          <w:rFonts w:ascii="Century Gothic" w:hAnsi="Century Gothic"/>
          <w:color w:val="244061"/>
          <w:sz w:val="20"/>
          <w:szCs w:val="20"/>
          <w:u w:color="244061"/>
          <w:lang w:val="ru-RU"/>
        </w:rPr>
        <w:t>Срок передачи кредитного досье в электронном формате составляет не более 1 месяца после сделки</w:t>
      </w:r>
    </w:p>
    <w:p w14:paraId="64CFA54B" w14:textId="77777777" w:rsidR="002A0079" w:rsidRDefault="00032DA5">
      <w:pPr>
        <w:pStyle w:val="ab"/>
        <w:numPr>
          <w:ilvl w:val="0"/>
          <w:numId w:val="34"/>
        </w:numPr>
        <w:spacing w:line="276" w:lineRule="auto"/>
        <w:rPr>
          <w:rFonts w:ascii="Century Gothic" w:hAnsi="Century Gothic"/>
          <w:color w:val="244061"/>
          <w:sz w:val="20"/>
          <w:szCs w:val="20"/>
          <w:lang w:val="ru-RU"/>
        </w:rPr>
      </w:pPr>
      <w:r>
        <w:rPr>
          <w:rStyle w:val="a7"/>
          <w:rFonts w:ascii="Century Gothic" w:hAnsi="Century Gothic"/>
          <w:color w:val="244061"/>
          <w:sz w:val="20"/>
          <w:szCs w:val="20"/>
          <w:u w:color="244061"/>
          <w:lang w:val="ru-RU"/>
        </w:rPr>
        <w:t>Срок передачи кредитного досье на бумажном носителе составляет не более 6 месяцев после сделки и направляется покупателю партиями помесячно</w:t>
      </w:r>
    </w:p>
    <w:p w14:paraId="0D0518DF" w14:textId="77777777" w:rsidR="002A0079" w:rsidRDefault="002A0079"/>
    <w:p w14:paraId="1797E8B3" w14:textId="77777777" w:rsidR="002A0079" w:rsidRDefault="00032DA5">
      <w:r>
        <w:rPr>
          <w:rStyle w:val="a7"/>
          <w:noProof/>
          <w:sz w:val="20"/>
          <w:szCs w:val="20"/>
        </w:rPr>
        <mc:AlternateContent>
          <mc:Choice Requires="wps">
            <w:drawing>
              <wp:anchor distT="0" distB="0" distL="0" distR="0" simplePos="0" relativeHeight="251692032" behindDoc="0" locked="0" layoutInCell="1" allowOverlap="1" wp14:anchorId="7B4B76BA" wp14:editId="42DCCCFE">
                <wp:simplePos x="0" y="0"/>
                <wp:positionH relativeFrom="page">
                  <wp:posOffset>466725</wp:posOffset>
                </wp:positionH>
                <wp:positionV relativeFrom="line">
                  <wp:posOffset>10795</wp:posOffset>
                </wp:positionV>
                <wp:extent cx="6729475" cy="0"/>
                <wp:effectExtent l="0" t="0" r="0" b="0"/>
                <wp:wrapNone/>
                <wp:docPr id="1073741866" name="officeArt object" descr="Прямая соединительная линия 12"/>
                <wp:cNvGraphicFramePr/>
                <a:graphic xmlns:a="http://schemas.openxmlformats.org/drawingml/2006/main">
                  <a:graphicData uri="http://schemas.microsoft.com/office/word/2010/wordprocessingShape">
                    <wps:wsp>
                      <wps:cNvCnPr/>
                      <wps:spPr>
                        <a:xfrm>
                          <a:off x="0" y="0"/>
                          <a:ext cx="6729475" cy="0"/>
                        </a:xfrm>
                        <a:prstGeom prst="line">
                          <a:avLst/>
                        </a:prstGeom>
                        <a:noFill/>
                        <a:ln w="19050" cap="flat">
                          <a:solidFill>
                            <a:srgbClr val="006600"/>
                          </a:solidFill>
                          <a:prstDash val="solid"/>
                          <a:round/>
                        </a:ln>
                        <a:effectLst>
                          <a:outerShdw blurRad="38100" dist="23000" dir="5400000" rotWithShape="0">
                            <a:srgbClr val="000000">
                              <a:alpha val="35000"/>
                            </a:srgbClr>
                          </a:outerShdw>
                        </a:effectLst>
                      </wps:spPr>
                      <wps:bodyPr/>
                    </wps:wsp>
                  </a:graphicData>
                </a:graphic>
              </wp:anchor>
            </w:drawing>
          </mc:Choice>
          <mc:Fallback>
            <w:pict>
              <v:line w14:anchorId="0B937CDD" id="officeArt object" o:spid="_x0000_s1026" alt="Прямая соединительная линия 12" style="position:absolute;z-index:251692032;visibility:visible;mso-wrap-style:square;mso-wrap-distance-left:0;mso-wrap-distance-top:0;mso-wrap-distance-right:0;mso-wrap-distance-bottom:0;mso-position-horizontal:absolute;mso-position-horizontal-relative:page;mso-position-vertical:absolute;mso-position-vertical-relative:line" from="36.75pt,.85pt" to="566.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" strokecolor="#060" strokeweight="1.5pt">
                <v:shadow on="t" color="black" opacity="22937f" origin=",.5" offset="0,.63889mm"/>
                <w10:wrap anchorx="page" anchory="line"/>
              </v:line>
            </w:pict>
          </mc:Fallback>
        </mc:AlternateContent>
      </w:r>
    </w:p>
    <w:p w14:paraId="39C6CBA8" w14:textId="77777777" w:rsidR="002A0079" w:rsidRDefault="00032DA5">
      <w:pPr>
        <w:rPr>
          <w:rStyle w:val="a7"/>
          <w:sz w:val="20"/>
          <w:szCs w:val="20"/>
        </w:rPr>
      </w:pPr>
      <w:r>
        <w:rPr>
          <w:rStyle w:val="a7"/>
          <w:sz w:val="20"/>
          <w:szCs w:val="20"/>
        </w:rPr>
        <w:t xml:space="preserve">Второй раздел «Стандарты </w:t>
      </w:r>
      <w:bookmarkStart w:id="12" w:name="_Hlk67662505"/>
      <w:r>
        <w:rPr>
          <w:rStyle w:val="a7"/>
          <w:sz w:val="20"/>
          <w:szCs w:val="20"/>
        </w:rPr>
        <w:t>передачи информации и документов по судебной работе банков</w:t>
      </w:r>
      <w:bookmarkEnd w:id="12"/>
      <w:r>
        <w:rPr>
          <w:rStyle w:val="a7"/>
          <w:sz w:val="20"/>
          <w:szCs w:val="20"/>
        </w:rPr>
        <w:t>» включает в себя внесение изменений в электронный реестр и реестр на оценку, а так же сроки передачи оригиналов исполнительных листов продавцом покупателю.</w:t>
      </w:r>
    </w:p>
    <w:p w14:paraId="1A7FC174" w14:textId="77777777" w:rsidR="002A0079" w:rsidRDefault="002A0079">
      <w:pPr>
        <w:rPr>
          <w:rStyle w:val="a7"/>
          <w:sz w:val="20"/>
          <w:szCs w:val="20"/>
        </w:rPr>
      </w:pPr>
    </w:p>
    <w:p w14:paraId="322D3551" w14:textId="77777777" w:rsidR="002A0079" w:rsidRDefault="00032DA5">
      <w:pPr>
        <w:spacing w:after="200" w:line="276" w:lineRule="auto"/>
      </w:pPr>
      <w:r>
        <w:rPr>
          <w:rStyle w:val="a7"/>
          <w:color w:val="0033CC"/>
          <w:sz w:val="20"/>
          <w:szCs w:val="20"/>
          <w:u w:color="0033CC"/>
        </w:rPr>
        <w:t>2. Стандарты передачи информации и документов по судебной работе банков</w:t>
      </w:r>
    </w:p>
    <w:p w14:paraId="0B63246B" w14:textId="77777777" w:rsidR="002A0079" w:rsidRDefault="00032DA5">
      <w:pPr>
        <w:ind w:left="720"/>
        <w:rPr>
          <w:rStyle w:val="a7"/>
          <w:color w:val="244061"/>
          <w:sz w:val="20"/>
          <w:szCs w:val="20"/>
          <w:u w:color="244061"/>
        </w:rPr>
      </w:pPr>
      <w:r>
        <w:rPr>
          <w:rStyle w:val="a7"/>
          <w:color w:val="244061"/>
          <w:sz w:val="20"/>
          <w:szCs w:val="20"/>
          <w:u w:color="244061"/>
        </w:rPr>
        <w:t>2.1  Внести в электронный реестр (</w:t>
      </w:r>
      <w:hyperlink w:anchor="п2_7_2" w:history="1">
        <w:r>
          <w:rPr>
            <w:rStyle w:val="Hyperlink2"/>
          </w:rPr>
          <w:t>раздел 2 подраздел 2.7.2</w:t>
        </w:r>
      </w:hyperlink>
      <w:r>
        <w:rPr>
          <w:rStyle w:val="a7"/>
          <w:color w:val="244061"/>
          <w:sz w:val="20"/>
          <w:szCs w:val="20"/>
          <w:u w:color="244061"/>
        </w:rPr>
        <w:t>)  и реестр на оценку (</w:t>
      </w:r>
      <w:hyperlink w:anchor="п6_12" w:history="1">
        <w:r>
          <w:rPr>
            <w:rStyle w:val="Hyperlink2"/>
          </w:rPr>
          <w:t>пункт 6 подпункт 6.12</w:t>
        </w:r>
      </w:hyperlink>
      <w:r>
        <w:rPr>
          <w:rStyle w:val="a7"/>
          <w:color w:val="244061"/>
          <w:sz w:val="20"/>
          <w:szCs w:val="20"/>
          <w:u w:color="244061"/>
        </w:rPr>
        <w:t>)  графу «</w:t>
      </w:r>
      <w:r>
        <w:rPr>
          <w:rStyle w:val="a7"/>
          <w:b/>
          <w:bCs/>
          <w:color w:val="244061"/>
          <w:sz w:val="20"/>
          <w:szCs w:val="20"/>
          <w:u w:color="244061"/>
        </w:rPr>
        <w:t>статус исполнительного документа</w:t>
      </w:r>
      <w:r>
        <w:rPr>
          <w:rStyle w:val="a7"/>
          <w:color w:val="244061"/>
          <w:sz w:val="20"/>
          <w:szCs w:val="20"/>
          <w:u w:color="244061"/>
        </w:rPr>
        <w:t>» и присвоить данной графе один из четырех статусов по каждому займу:</w:t>
      </w:r>
    </w:p>
    <w:p w14:paraId="7578D4FD" w14:textId="77777777" w:rsidR="002A0079" w:rsidRDefault="002A0079">
      <w:pPr>
        <w:ind w:left="720"/>
        <w:rPr>
          <w:rStyle w:val="a7"/>
          <w:color w:val="244061"/>
          <w:sz w:val="20"/>
          <w:szCs w:val="20"/>
          <w:u w:color="244061"/>
        </w:rPr>
      </w:pPr>
    </w:p>
    <w:p w14:paraId="378FEFFD" w14:textId="77777777" w:rsidR="002A0079" w:rsidRDefault="00032DA5">
      <w:pPr>
        <w:ind w:left="1440"/>
        <w:rPr>
          <w:rStyle w:val="a7"/>
          <w:color w:val="244061"/>
          <w:sz w:val="20"/>
          <w:szCs w:val="20"/>
          <w:u w:color="244061"/>
        </w:rPr>
      </w:pPr>
      <w:r>
        <w:rPr>
          <w:rStyle w:val="a7"/>
          <w:color w:val="244061"/>
          <w:sz w:val="20"/>
          <w:szCs w:val="20"/>
          <w:u w:color="244061"/>
        </w:rPr>
        <w:t>1. Не получен в суде</w:t>
      </w:r>
    </w:p>
    <w:p w14:paraId="27F67CFA" w14:textId="77777777" w:rsidR="002A0079" w:rsidRDefault="00032DA5">
      <w:pPr>
        <w:ind w:left="1440"/>
        <w:rPr>
          <w:rStyle w:val="a7"/>
          <w:color w:val="244061"/>
          <w:sz w:val="20"/>
          <w:szCs w:val="20"/>
          <w:u w:color="244061"/>
        </w:rPr>
      </w:pPr>
      <w:r>
        <w:rPr>
          <w:rStyle w:val="a7"/>
          <w:color w:val="244061"/>
          <w:sz w:val="20"/>
          <w:szCs w:val="20"/>
          <w:u w:color="244061"/>
        </w:rPr>
        <w:t>2. В наличии в банке</w:t>
      </w:r>
    </w:p>
    <w:p w14:paraId="362541E9" w14:textId="77777777" w:rsidR="002A0079" w:rsidRDefault="00032DA5">
      <w:pPr>
        <w:ind w:left="1440"/>
        <w:rPr>
          <w:rStyle w:val="a7"/>
          <w:color w:val="244061"/>
          <w:sz w:val="20"/>
          <w:szCs w:val="20"/>
          <w:u w:color="244061"/>
        </w:rPr>
      </w:pPr>
      <w:r>
        <w:rPr>
          <w:rStyle w:val="a7"/>
          <w:color w:val="244061"/>
          <w:sz w:val="20"/>
          <w:szCs w:val="20"/>
          <w:u w:color="244061"/>
        </w:rPr>
        <w:t>3. В ФССП</w:t>
      </w:r>
    </w:p>
    <w:p w14:paraId="4E5E5F3C" w14:textId="77777777" w:rsidR="002A0079" w:rsidRDefault="00032DA5">
      <w:pPr>
        <w:ind w:left="1440"/>
        <w:rPr>
          <w:rStyle w:val="a7"/>
          <w:color w:val="244061"/>
          <w:sz w:val="20"/>
          <w:szCs w:val="20"/>
          <w:u w:color="244061"/>
        </w:rPr>
      </w:pPr>
      <w:r>
        <w:rPr>
          <w:rStyle w:val="a7"/>
          <w:color w:val="244061"/>
          <w:sz w:val="20"/>
          <w:szCs w:val="20"/>
          <w:u w:color="244061"/>
        </w:rPr>
        <w:t>4. Подготовлена справка об отсутствии</w:t>
      </w:r>
    </w:p>
    <w:p w14:paraId="1578679A" w14:textId="77777777" w:rsidR="002A0079" w:rsidRDefault="00032DA5">
      <w:pPr>
        <w:ind w:left="1440"/>
        <w:rPr>
          <w:rStyle w:val="a7"/>
          <w:color w:val="244061"/>
          <w:sz w:val="20"/>
          <w:szCs w:val="20"/>
          <w:u w:color="244061"/>
        </w:rPr>
      </w:pPr>
      <w:r>
        <w:rPr>
          <w:rStyle w:val="a7"/>
          <w:color w:val="244061"/>
          <w:sz w:val="20"/>
          <w:szCs w:val="20"/>
          <w:u w:color="244061"/>
        </w:rPr>
        <w:t>исполнительного документа в банке</w:t>
      </w:r>
    </w:p>
    <w:p w14:paraId="472B3A83" w14:textId="77777777" w:rsidR="002A0079" w:rsidRDefault="002A0079">
      <w:pPr>
        <w:ind w:left="1440"/>
        <w:rPr>
          <w:rStyle w:val="a7"/>
          <w:color w:val="244061"/>
          <w:sz w:val="20"/>
          <w:szCs w:val="20"/>
          <w:u w:color="244061"/>
        </w:rPr>
      </w:pPr>
    </w:p>
    <w:p w14:paraId="60709CF0" w14:textId="77777777" w:rsidR="002A0079" w:rsidRDefault="00032DA5">
      <w:pPr>
        <w:ind w:left="720"/>
        <w:rPr>
          <w:rStyle w:val="a7"/>
          <w:color w:val="244061"/>
          <w:sz w:val="20"/>
          <w:szCs w:val="20"/>
          <w:u w:color="244061"/>
        </w:rPr>
      </w:pPr>
      <w:r>
        <w:rPr>
          <w:rStyle w:val="a7"/>
          <w:color w:val="244061"/>
          <w:sz w:val="20"/>
          <w:szCs w:val="20"/>
          <w:u w:color="244061"/>
        </w:rPr>
        <w:t>2.2  Обеспечить передачу имеющихся в наличии оригиналов исполнительных документов (исполнительных листов) продавцом покупателю в течение 3 месяцев после цессии.</w:t>
      </w:r>
    </w:p>
    <w:p w14:paraId="5B418BDC" w14:textId="77777777" w:rsidR="002A0079" w:rsidRDefault="002A0079">
      <w:pPr>
        <w:ind w:left="720"/>
        <w:rPr>
          <w:rStyle w:val="a7"/>
          <w:color w:val="244061"/>
          <w:sz w:val="20"/>
          <w:szCs w:val="20"/>
          <w:u w:color="244061"/>
        </w:rPr>
      </w:pPr>
    </w:p>
    <w:p w14:paraId="7C9F6D9B" w14:textId="77777777" w:rsidR="002A0079" w:rsidRDefault="00032DA5">
      <w:pPr>
        <w:ind w:left="720"/>
        <w:rPr>
          <w:rStyle w:val="a7"/>
          <w:color w:val="244061"/>
          <w:sz w:val="20"/>
          <w:szCs w:val="20"/>
          <w:u w:color="244061"/>
        </w:rPr>
      </w:pPr>
      <w:r>
        <w:rPr>
          <w:rStyle w:val="a7"/>
          <w:color w:val="244061"/>
          <w:sz w:val="20"/>
          <w:szCs w:val="20"/>
          <w:u w:color="244061"/>
        </w:rPr>
        <w:t>2.3  Обеспечить передачу справок об утере оригиналов исполнительных документов в случае их отсутствия в банке или ФССП.</w:t>
      </w:r>
    </w:p>
    <w:p w14:paraId="0B3CC8BA" w14:textId="77777777" w:rsidR="002A0079" w:rsidRDefault="002A0079">
      <w:pPr>
        <w:ind w:left="720"/>
        <w:rPr>
          <w:rStyle w:val="a7"/>
          <w:color w:val="244061"/>
          <w:sz w:val="20"/>
          <w:szCs w:val="20"/>
          <w:u w:color="244061"/>
        </w:rPr>
      </w:pPr>
    </w:p>
    <w:p w14:paraId="35ED2CF6" w14:textId="77777777" w:rsidR="002A0079" w:rsidRDefault="002A0079">
      <w:pPr>
        <w:ind w:left="720"/>
        <w:rPr>
          <w:rStyle w:val="a7"/>
          <w:color w:val="244061"/>
          <w:sz w:val="20"/>
          <w:szCs w:val="20"/>
          <w:u w:color="244061"/>
        </w:rPr>
      </w:pPr>
    </w:p>
    <w:p w14:paraId="66E2A558" w14:textId="77777777" w:rsidR="002A0079" w:rsidRDefault="002A0079">
      <w:pPr>
        <w:rPr>
          <w:rStyle w:val="a7"/>
          <w:color w:val="244061"/>
          <w:sz w:val="20"/>
          <w:szCs w:val="20"/>
          <w:u w:color="244061"/>
        </w:rPr>
      </w:pPr>
    </w:p>
    <w:p w14:paraId="1FEE01DA" w14:textId="77777777" w:rsidR="002A0079" w:rsidRDefault="002A0079"/>
    <w:p w14:paraId="08C9DCB8" w14:textId="77777777" w:rsidR="002A0079" w:rsidRDefault="00032DA5">
      <w:pPr>
        <w:jc w:val="center"/>
      </w:pPr>
      <w:r>
        <w:rPr>
          <w:rStyle w:val="a7"/>
          <w:noProof/>
          <w:sz w:val="20"/>
          <w:szCs w:val="20"/>
        </w:rPr>
        <mc:AlternateContent>
          <mc:Choice Requires="wps">
            <w:drawing>
              <wp:anchor distT="0" distB="0" distL="0" distR="0" simplePos="0" relativeHeight="251694080" behindDoc="0" locked="0" layoutInCell="1" allowOverlap="1" wp14:anchorId="184A48F4" wp14:editId="2BB0FB66">
                <wp:simplePos x="0" y="0"/>
                <wp:positionH relativeFrom="page">
                  <wp:posOffset>466725</wp:posOffset>
                </wp:positionH>
                <wp:positionV relativeFrom="line">
                  <wp:posOffset>10795</wp:posOffset>
                </wp:positionV>
                <wp:extent cx="6729475" cy="0"/>
                <wp:effectExtent l="0" t="0" r="0" b="0"/>
                <wp:wrapNone/>
                <wp:docPr id="1073741867" name="officeArt object" descr="Прямая соединительная линия 32"/>
                <wp:cNvGraphicFramePr/>
                <a:graphic xmlns:a="http://schemas.openxmlformats.org/drawingml/2006/main">
                  <a:graphicData uri="http://schemas.microsoft.com/office/word/2010/wordprocessingShape">
                    <wps:wsp>
                      <wps:cNvCnPr/>
                      <wps:spPr>
                        <a:xfrm>
                          <a:off x="0" y="0"/>
                          <a:ext cx="6729475" cy="0"/>
                        </a:xfrm>
                        <a:prstGeom prst="line">
                          <a:avLst/>
                        </a:prstGeom>
                        <a:noFill/>
                        <a:ln w="19050" cap="flat">
                          <a:solidFill>
                            <a:srgbClr val="006600"/>
                          </a:solidFill>
                          <a:prstDash val="solid"/>
                          <a:round/>
                        </a:ln>
                        <a:effectLst>
                          <a:outerShdw blurRad="38100" dist="23000" dir="5400000" rotWithShape="0">
                            <a:srgbClr val="000000">
                              <a:alpha val="35000"/>
                            </a:srgbClr>
                          </a:outerShdw>
                        </a:effectLst>
                      </wps:spPr>
                      <wps:bodyPr/>
                    </wps:wsp>
                  </a:graphicData>
                </a:graphic>
              </wp:anchor>
            </w:drawing>
          </mc:Choice>
          <mc:Fallback>
            <w:pict>
              <v:line w14:anchorId="2D4533F6" id="officeArt object" o:spid="_x0000_s1026" alt="Прямая соединительная линия 32" style="position:absolute;z-index:251694080;visibility:visible;mso-wrap-style:square;mso-wrap-distance-left:0;mso-wrap-distance-top:0;mso-wrap-distance-right:0;mso-wrap-distance-bottom:0;mso-position-horizontal:absolute;mso-position-horizontal-relative:page;mso-position-vertical:absolute;mso-position-vertical-relative:line" from="36.75pt,.85pt" to="566.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" strokecolor="#060" strokeweight="1.5pt">
                <v:shadow on="t" color="black" opacity="22937f" origin=",.5" offset="0,.63889mm"/>
                <w10:wrap anchorx="page" anchory="line"/>
              </v:line>
            </w:pict>
          </mc:Fallback>
        </mc:AlternateContent>
      </w:r>
    </w:p>
    <w:p w14:paraId="43252E20" w14:textId="77777777" w:rsidR="002A0079" w:rsidRDefault="00032DA5">
      <w:pPr>
        <w:rPr>
          <w:rStyle w:val="a7"/>
          <w:sz w:val="20"/>
          <w:szCs w:val="20"/>
        </w:rPr>
      </w:pPr>
      <w:r>
        <w:rPr>
          <w:rStyle w:val="a7"/>
          <w:sz w:val="20"/>
          <w:szCs w:val="20"/>
        </w:rPr>
        <w:t xml:space="preserve">Третий раздел «Стандарты </w:t>
      </w:r>
      <w:bookmarkStart w:id="13" w:name="_Hlk67664377"/>
      <w:r>
        <w:rPr>
          <w:rStyle w:val="a7"/>
          <w:sz w:val="20"/>
          <w:szCs w:val="20"/>
        </w:rPr>
        <w:t>документооборота по судебной работе в постцессионном пространстве</w:t>
      </w:r>
      <w:bookmarkEnd w:id="13"/>
      <w:r>
        <w:rPr>
          <w:rStyle w:val="a7"/>
          <w:sz w:val="20"/>
          <w:szCs w:val="20"/>
        </w:rPr>
        <w:t>» содержит информацию о создании условий для систематической передачи актуальных документов продавцом покупателю после цессии.</w:t>
      </w:r>
    </w:p>
    <w:p w14:paraId="04674CB5" w14:textId="77777777" w:rsidR="002A0079" w:rsidRDefault="002A0079">
      <w:pPr>
        <w:rPr>
          <w:rStyle w:val="a7"/>
          <w:sz w:val="20"/>
          <w:szCs w:val="20"/>
        </w:rPr>
      </w:pPr>
    </w:p>
    <w:p w14:paraId="09F66F62" w14:textId="77777777" w:rsidR="002A0079" w:rsidRDefault="00032DA5">
      <w:pPr>
        <w:rPr>
          <w:rStyle w:val="a7"/>
          <w:color w:val="0033CC"/>
          <w:sz w:val="20"/>
          <w:szCs w:val="20"/>
          <w:u w:color="0033CC"/>
        </w:rPr>
      </w:pPr>
      <w:r>
        <w:rPr>
          <w:rStyle w:val="a7"/>
          <w:color w:val="0033CC"/>
          <w:sz w:val="20"/>
          <w:szCs w:val="20"/>
          <w:u w:color="0033CC"/>
        </w:rPr>
        <w:t>3. Стандарты документооборота по судебной работе в постцессионном пространстве</w:t>
      </w:r>
    </w:p>
    <w:p w14:paraId="4E1BBBD9" w14:textId="77777777" w:rsidR="002A0079" w:rsidRDefault="002A0079"/>
    <w:p w14:paraId="190244FB" w14:textId="77777777" w:rsidR="002A0079" w:rsidRDefault="00032DA5">
      <w:pPr>
        <w:ind w:left="720"/>
        <w:rPr>
          <w:rStyle w:val="a7"/>
          <w:color w:val="244061"/>
          <w:sz w:val="20"/>
          <w:szCs w:val="20"/>
          <w:u w:color="244061"/>
        </w:rPr>
      </w:pPr>
      <w:r>
        <w:rPr>
          <w:rStyle w:val="a7"/>
          <w:color w:val="244061"/>
          <w:sz w:val="20"/>
          <w:szCs w:val="20"/>
          <w:u w:color="244061"/>
        </w:rPr>
        <w:t>3.1  Необходимо обеспечить систематическую передачу поступающих после цессии оригиналов исполнительных листов продавцом покупателю ежемесячно (раз в месяц)</w:t>
      </w:r>
    </w:p>
    <w:p w14:paraId="071D2029" w14:textId="77777777" w:rsidR="002A0079" w:rsidRDefault="002A0079">
      <w:pPr>
        <w:ind w:left="720"/>
        <w:rPr>
          <w:rStyle w:val="a7"/>
          <w:color w:val="244061"/>
          <w:sz w:val="20"/>
          <w:szCs w:val="20"/>
          <w:u w:color="244061"/>
        </w:rPr>
      </w:pPr>
    </w:p>
    <w:p w14:paraId="0367899C" w14:textId="77777777" w:rsidR="002A0079" w:rsidRDefault="00032DA5">
      <w:pPr>
        <w:ind w:left="720"/>
        <w:rPr>
          <w:rStyle w:val="a7"/>
          <w:color w:val="244061"/>
          <w:sz w:val="20"/>
          <w:szCs w:val="20"/>
          <w:u w:color="244061"/>
        </w:rPr>
      </w:pPr>
      <w:r>
        <w:rPr>
          <w:rStyle w:val="a7"/>
          <w:color w:val="244061"/>
          <w:sz w:val="20"/>
          <w:szCs w:val="20"/>
          <w:u w:color="244061"/>
        </w:rPr>
        <w:t>3.2  Необходимо создать условия для систематического транзита электронных копий актуальных судебных документов.</w:t>
      </w:r>
    </w:p>
    <w:p w14:paraId="3616C871" w14:textId="77777777" w:rsidR="002A0079" w:rsidRDefault="002A0079">
      <w:pPr>
        <w:ind w:left="720"/>
        <w:rPr>
          <w:rStyle w:val="a7"/>
          <w:color w:val="244061"/>
          <w:sz w:val="20"/>
          <w:szCs w:val="20"/>
          <w:u w:color="244061"/>
        </w:rPr>
      </w:pPr>
    </w:p>
    <w:p w14:paraId="23145551" w14:textId="77777777" w:rsidR="002A0079" w:rsidRDefault="00032DA5">
      <w:pPr>
        <w:ind w:left="720"/>
        <w:rPr>
          <w:rStyle w:val="a7"/>
          <w:color w:val="244061"/>
          <w:sz w:val="20"/>
          <w:szCs w:val="20"/>
          <w:u w:color="244061"/>
        </w:rPr>
      </w:pPr>
      <w:r>
        <w:rPr>
          <w:rStyle w:val="a7"/>
          <w:noProof/>
          <w:sz w:val="20"/>
          <w:szCs w:val="20"/>
        </w:rPr>
        <mc:AlternateContent>
          <mc:Choice Requires="wps">
            <w:drawing>
              <wp:anchor distT="0" distB="0" distL="0" distR="0" simplePos="0" relativeHeight="251695104" behindDoc="0" locked="0" layoutInCell="1" allowOverlap="1" wp14:anchorId="6E8F20CD" wp14:editId="3FA94AB3">
                <wp:simplePos x="0" y="0"/>
                <wp:positionH relativeFrom="page">
                  <wp:posOffset>466725</wp:posOffset>
                </wp:positionH>
                <wp:positionV relativeFrom="line">
                  <wp:posOffset>10160</wp:posOffset>
                </wp:positionV>
                <wp:extent cx="6729475" cy="0"/>
                <wp:effectExtent l="0" t="0" r="0" b="0"/>
                <wp:wrapNone/>
                <wp:docPr id="1073741868" name="officeArt object" descr="Прямая соединительная линия 33"/>
                <wp:cNvGraphicFramePr/>
                <a:graphic xmlns:a="http://schemas.openxmlformats.org/drawingml/2006/main">
                  <a:graphicData uri="http://schemas.microsoft.com/office/word/2010/wordprocessingShape">
                    <wps:wsp>
                      <wps:cNvCnPr/>
                      <wps:spPr>
                        <a:xfrm>
                          <a:off x="0" y="0"/>
                          <a:ext cx="6729475" cy="0"/>
                        </a:xfrm>
                        <a:prstGeom prst="line">
                          <a:avLst/>
                        </a:prstGeom>
                        <a:noFill/>
                        <a:ln w="19050" cap="flat">
                          <a:solidFill>
                            <a:srgbClr val="006600"/>
                          </a:solidFill>
                          <a:prstDash val="solid"/>
                          <a:round/>
                        </a:ln>
                        <a:effectLst>
                          <a:outerShdw blurRad="38100" dist="23000" dir="5400000" rotWithShape="0">
                            <a:srgbClr val="000000">
                              <a:alpha val="35000"/>
                            </a:srgbClr>
                          </a:outerShdw>
                        </a:effectLst>
                      </wps:spPr>
                      <wps:bodyPr/>
                    </wps:wsp>
                  </a:graphicData>
                </a:graphic>
              </wp:anchor>
            </w:drawing>
          </mc:Choice>
          <mc:Fallback>
            <w:pict>
              <v:line w14:anchorId="12EB5A3C" id="officeArt object" o:spid="_x0000_s1026" alt="Прямая соединительная линия 33" style="position:absolute;z-index:251695104;visibility:visible;mso-wrap-style:square;mso-wrap-distance-left:0;mso-wrap-distance-top:0;mso-wrap-distance-right:0;mso-wrap-distance-bottom:0;mso-position-horizontal:absolute;mso-position-horizontal-relative:page;mso-position-vertical:absolute;mso-position-vertical-relative:line" from="36.75pt,.8pt" to="56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" strokecolor="#060" strokeweight="1.5pt">
                <v:shadow on="t" color="black" opacity="22937f" origin=",.5" offset="0,.63889mm"/>
                <w10:wrap anchorx="page" anchory="line"/>
              </v:line>
            </w:pict>
          </mc:Fallback>
        </mc:AlternateContent>
      </w:r>
    </w:p>
    <w:p w14:paraId="5E19DC17" w14:textId="77777777" w:rsidR="002A0079" w:rsidRDefault="00032DA5">
      <w:pPr>
        <w:rPr>
          <w:rStyle w:val="a7"/>
          <w:sz w:val="20"/>
          <w:szCs w:val="20"/>
        </w:rPr>
      </w:pPr>
      <w:r>
        <w:rPr>
          <w:rStyle w:val="a7"/>
          <w:sz w:val="20"/>
          <w:szCs w:val="20"/>
        </w:rPr>
        <w:t xml:space="preserve">Четвертый раздел «Стандарты </w:t>
      </w:r>
      <w:bookmarkStart w:id="14" w:name="_Hlk67664797"/>
      <w:r>
        <w:rPr>
          <w:rStyle w:val="a7"/>
          <w:sz w:val="20"/>
          <w:szCs w:val="20"/>
        </w:rPr>
        <w:t>перевода денежных средств в постцессионном пространстве</w:t>
      </w:r>
      <w:bookmarkEnd w:id="14"/>
      <w:r>
        <w:rPr>
          <w:rStyle w:val="a7"/>
          <w:sz w:val="20"/>
          <w:szCs w:val="20"/>
        </w:rPr>
        <w:t>» включает в себя информацию о сроке перевода денежных средств продавцом покупателю, а так же информацию о комиссии за транзит денежных средств.</w:t>
      </w:r>
    </w:p>
    <w:p w14:paraId="211D4C21" w14:textId="77777777" w:rsidR="002A0079" w:rsidRDefault="002A0079">
      <w:pPr>
        <w:rPr>
          <w:rStyle w:val="a7"/>
          <w:sz w:val="20"/>
          <w:szCs w:val="20"/>
        </w:rPr>
      </w:pPr>
    </w:p>
    <w:p w14:paraId="7BFE456F" w14:textId="77777777" w:rsidR="002A0079" w:rsidRDefault="00032DA5">
      <w:pPr>
        <w:rPr>
          <w:rStyle w:val="a7"/>
          <w:color w:val="0033CC"/>
          <w:sz w:val="20"/>
          <w:szCs w:val="20"/>
          <w:u w:color="0033CC"/>
        </w:rPr>
      </w:pPr>
      <w:r>
        <w:rPr>
          <w:rStyle w:val="a7"/>
          <w:color w:val="0033CC"/>
          <w:sz w:val="20"/>
          <w:szCs w:val="20"/>
          <w:u w:color="0033CC"/>
        </w:rPr>
        <w:t>4. Стандарты перевода денежных средств в постцессионном пространстве</w:t>
      </w:r>
    </w:p>
    <w:p w14:paraId="64BA9D0C" w14:textId="77777777" w:rsidR="002A0079" w:rsidRDefault="002A0079">
      <w:pPr>
        <w:rPr>
          <w:rStyle w:val="a7"/>
          <w:color w:val="244061"/>
          <w:sz w:val="20"/>
          <w:szCs w:val="20"/>
          <w:u w:color="244061"/>
        </w:rPr>
      </w:pPr>
    </w:p>
    <w:p w14:paraId="6627BA96" w14:textId="77777777" w:rsidR="002A0079" w:rsidRDefault="00032DA5">
      <w:pPr>
        <w:ind w:left="720"/>
        <w:rPr>
          <w:rStyle w:val="a7"/>
          <w:color w:val="244061"/>
          <w:sz w:val="20"/>
          <w:szCs w:val="20"/>
          <w:u w:color="244061"/>
        </w:rPr>
      </w:pPr>
      <w:r>
        <w:rPr>
          <w:rStyle w:val="a7"/>
          <w:color w:val="244061"/>
          <w:sz w:val="20"/>
          <w:szCs w:val="20"/>
          <w:u w:color="244061"/>
        </w:rPr>
        <w:t xml:space="preserve">4.1  В договоре цессии срок перевода денежных средств покупателю должен составлять </w:t>
      </w:r>
      <w:r>
        <w:rPr>
          <w:rStyle w:val="a7"/>
          <w:b/>
          <w:bCs/>
          <w:color w:val="244061"/>
          <w:sz w:val="20"/>
          <w:szCs w:val="20"/>
          <w:u w:color="244061"/>
        </w:rPr>
        <w:t>не менее 6 месяцев</w:t>
      </w:r>
      <w:r>
        <w:rPr>
          <w:rStyle w:val="a7"/>
          <w:color w:val="244061"/>
          <w:sz w:val="20"/>
          <w:szCs w:val="20"/>
          <w:u w:color="244061"/>
        </w:rPr>
        <w:t xml:space="preserve"> после передачи актуальной информации о судебной работе банка</w:t>
      </w:r>
    </w:p>
    <w:p w14:paraId="1D2DF58B" w14:textId="77777777" w:rsidR="002A0079" w:rsidRDefault="002A0079">
      <w:pPr>
        <w:ind w:left="720"/>
        <w:rPr>
          <w:rStyle w:val="a7"/>
          <w:color w:val="244061"/>
          <w:sz w:val="20"/>
          <w:szCs w:val="20"/>
          <w:u w:color="244061"/>
        </w:rPr>
      </w:pPr>
    </w:p>
    <w:p w14:paraId="0731A24D" w14:textId="77777777" w:rsidR="002A0079" w:rsidRDefault="00032DA5">
      <w:pPr>
        <w:ind w:left="720"/>
        <w:rPr>
          <w:rStyle w:val="a7"/>
          <w:color w:val="244061"/>
          <w:sz w:val="20"/>
          <w:szCs w:val="20"/>
          <w:u w:color="244061"/>
        </w:rPr>
      </w:pPr>
      <w:r>
        <w:rPr>
          <w:rStyle w:val="a7"/>
          <w:color w:val="244061"/>
          <w:sz w:val="20"/>
          <w:szCs w:val="20"/>
          <w:u w:color="244061"/>
        </w:rPr>
        <w:t xml:space="preserve">4.2  Комиссия за транзит денежных средств </w:t>
      </w:r>
      <w:r>
        <w:rPr>
          <w:rStyle w:val="a7"/>
          <w:b/>
          <w:bCs/>
          <w:color w:val="244061"/>
          <w:sz w:val="20"/>
          <w:szCs w:val="20"/>
          <w:u w:color="244061"/>
        </w:rPr>
        <w:t>до</w:t>
      </w:r>
      <w:r>
        <w:rPr>
          <w:rStyle w:val="a7"/>
          <w:color w:val="244061"/>
          <w:sz w:val="20"/>
          <w:szCs w:val="20"/>
          <w:u w:color="244061"/>
        </w:rPr>
        <w:t xml:space="preserve"> передачи информации о судебной работе банка и </w:t>
      </w:r>
      <w:r>
        <w:rPr>
          <w:rStyle w:val="a7"/>
          <w:b/>
          <w:bCs/>
          <w:color w:val="244061"/>
          <w:sz w:val="20"/>
          <w:szCs w:val="20"/>
          <w:u w:color="244061"/>
        </w:rPr>
        <w:t>в течение 12 месяцев после</w:t>
      </w:r>
      <w:r>
        <w:rPr>
          <w:rStyle w:val="a7"/>
          <w:color w:val="244061"/>
          <w:sz w:val="20"/>
          <w:szCs w:val="20"/>
          <w:u w:color="244061"/>
        </w:rPr>
        <w:t xml:space="preserve"> должна составлять </w:t>
      </w:r>
      <w:r>
        <w:rPr>
          <w:rStyle w:val="a7"/>
          <w:b/>
          <w:bCs/>
          <w:color w:val="244061"/>
          <w:sz w:val="20"/>
          <w:szCs w:val="20"/>
          <w:u w:color="244061"/>
        </w:rPr>
        <w:t>0%</w:t>
      </w:r>
      <w:r>
        <w:rPr>
          <w:rStyle w:val="a7"/>
          <w:color w:val="244061"/>
          <w:sz w:val="20"/>
          <w:szCs w:val="20"/>
          <w:u w:color="244061"/>
        </w:rPr>
        <w:t>.</w:t>
      </w:r>
    </w:p>
    <w:p w14:paraId="162C1E6B" w14:textId="77777777" w:rsidR="002A0079" w:rsidRDefault="002A0079">
      <w:pPr>
        <w:ind w:left="720"/>
      </w:pPr>
    </w:p>
    <w:p w14:paraId="3597BC6C" w14:textId="77777777" w:rsidR="002A0079" w:rsidRDefault="002A0079"/>
    <w:p w14:paraId="19245500" w14:textId="77777777" w:rsidR="00E415CF" w:rsidRDefault="00E415CF"/>
    <w:p w14:paraId="21DDABB5" w14:textId="77777777" w:rsidR="00E415CF" w:rsidRDefault="00E415CF"/>
    <w:p w14:paraId="5010F5E7" w14:textId="77777777" w:rsidR="00E415CF" w:rsidRDefault="00E415CF"/>
    <w:p w14:paraId="35B66CC5" w14:textId="77777777" w:rsidR="00E415CF" w:rsidRDefault="00E415CF"/>
    <w:p w14:paraId="327790D7" w14:textId="77777777" w:rsidR="00E415CF" w:rsidRDefault="00E415CF"/>
    <w:p w14:paraId="2FFC68B0" w14:textId="77777777" w:rsidR="00E415CF" w:rsidRDefault="00E415CF"/>
    <w:p w14:paraId="014906F3" w14:textId="77777777" w:rsidR="00E415CF" w:rsidRDefault="00E415CF"/>
    <w:p w14:paraId="699C580A" w14:textId="77777777" w:rsidR="00E415CF" w:rsidRDefault="00E415CF"/>
    <w:p w14:paraId="2DEA6794" w14:textId="77777777" w:rsidR="00E415CF" w:rsidRDefault="00E415CF"/>
    <w:p w14:paraId="149465F2" w14:textId="77777777" w:rsidR="00E415CF" w:rsidRDefault="00E415CF"/>
    <w:p w14:paraId="1C17ABD7" w14:textId="77777777" w:rsidR="00E415CF" w:rsidRDefault="00E415CF"/>
    <w:p w14:paraId="5328100D" w14:textId="77777777" w:rsidR="00E415CF" w:rsidRDefault="00E415CF"/>
    <w:p w14:paraId="42FC9E5C" w14:textId="77777777" w:rsidR="00E415CF" w:rsidRDefault="00E415CF"/>
    <w:p w14:paraId="70540EE1" w14:textId="77777777" w:rsidR="00E415CF" w:rsidRDefault="00E415CF"/>
    <w:p w14:paraId="63CBB74F" w14:textId="77777777" w:rsidR="00E415CF" w:rsidRDefault="00E415CF"/>
    <w:p w14:paraId="19444F5B" w14:textId="77777777" w:rsidR="00E415CF" w:rsidRDefault="00E415CF"/>
    <w:p w14:paraId="6CA520FC" w14:textId="77777777" w:rsidR="00E415CF" w:rsidRDefault="00E415CF"/>
    <w:p w14:paraId="15EF55F7" w14:textId="77777777" w:rsidR="00E415CF" w:rsidRDefault="00E415CF"/>
    <w:p w14:paraId="19C1A64C" w14:textId="77777777" w:rsidR="00E415CF" w:rsidRDefault="00E415CF"/>
    <w:p w14:paraId="3515629D" w14:textId="77777777" w:rsidR="00E415CF" w:rsidRDefault="00E415CF"/>
    <w:p w14:paraId="1074F2EF" w14:textId="77777777" w:rsidR="00E415CF" w:rsidRDefault="00E415CF"/>
    <w:p w14:paraId="719882C1" w14:textId="77777777" w:rsidR="00E415CF" w:rsidRDefault="00E415CF"/>
    <w:p w14:paraId="02DD0E58" w14:textId="77777777" w:rsidR="00E415CF" w:rsidRDefault="00E415CF"/>
    <w:p w14:paraId="757BEC8E" w14:textId="77777777" w:rsidR="00E415CF" w:rsidRDefault="00E415CF"/>
    <w:p w14:paraId="2E2EF255" w14:textId="77777777" w:rsidR="00E415CF" w:rsidRDefault="00E415CF"/>
    <w:p w14:paraId="5A138344" w14:textId="77777777" w:rsidR="00E415CF" w:rsidRPr="00E415CF" w:rsidRDefault="00E415CF" w:rsidP="00E415CF">
      <w:pPr>
        <w:jc w:val="center"/>
        <w:rPr>
          <w:rStyle w:val="a7"/>
          <w:b/>
          <w:bCs/>
          <w:color w:val="1E925B"/>
          <w:sz w:val="80"/>
          <w:szCs w:val="80"/>
          <w:u w:color="002060"/>
          <w14:textFill>
            <w14:gradFill>
              <w14:gsLst>
                <w14:gs w14:pos="0">
                  <w14:srgbClr w14:val="1E925B"/>
                </w14:gs>
                <w14:gs w14:pos="90000">
                  <w14:srgbClr w14:val="024ABE"/>
                </w14:gs>
              </w14:gsLst>
              <w14:lin w14:ang="5400000" w14:scaled="0"/>
            </w14:gradFill>
          </w14:textFill>
        </w:rPr>
      </w:pPr>
      <w:r w:rsidRPr="00E415CF">
        <w:rPr>
          <w:noProof/>
          <w:sz w:val="80"/>
          <w:szCs w:val="80"/>
        </w:rPr>
        <w:lastRenderedPageBreak/>
        <w:drawing>
          <wp:anchor distT="57150" distB="57150" distL="57150" distR="57150" simplePos="0" relativeHeight="251702272" behindDoc="0" locked="0" layoutInCell="1" allowOverlap="1" wp14:anchorId="4BD52A95" wp14:editId="4CB8B793">
            <wp:simplePos x="0" y="0"/>
            <wp:positionH relativeFrom="margin">
              <wp:posOffset>154940</wp:posOffset>
            </wp:positionH>
            <wp:positionV relativeFrom="page">
              <wp:posOffset>612140</wp:posOffset>
            </wp:positionV>
            <wp:extent cx="6629400" cy="1933575"/>
            <wp:effectExtent l="0" t="0" r="0" b="9525"/>
            <wp:wrapThrough wrapText="bothSides" distL="57150" distR="57150">
              <wp:wrapPolygon edited="1">
                <wp:start x="0" y="0"/>
                <wp:lineTo x="21600" y="0"/>
                <wp:lineTo x="21600" y="21600"/>
                <wp:lineTo x="0" y="21600"/>
                <wp:lineTo x="0" y="0"/>
              </wp:wrapPolygon>
            </wp:wrapThrough>
            <wp:docPr id="4" name="officeArt object" descr="узор больш"/>
            <wp:cNvGraphicFramePr/>
            <a:graphic xmlns:a="http://schemas.openxmlformats.org/drawingml/2006/main">
              <a:graphicData uri="http://schemas.openxmlformats.org/drawingml/2006/picture">
                <pic:pic xmlns:pic="http://schemas.openxmlformats.org/drawingml/2006/picture">
                  <pic:nvPicPr>
                    <pic:cNvPr id="1073741863" name="узор больш" descr="узор больш"/>
                    <pic:cNvPicPr>
                      <a:picLocks noChangeAspect="1"/>
                    </pic:cNvPicPr>
                  </pic:nvPicPr>
                  <pic:blipFill>
                    <a:blip r:embed="rId9"/>
                    <a:stretch>
                      <a:fillRect/>
                    </a:stretch>
                  </pic:blipFill>
                  <pic:spPr>
                    <a:xfrm>
                      <a:off x="0" y="0"/>
                      <a:ext cx="6629400" cy="1933575"/>
                    </a:xfrm>
                    <a:prstGeom prst="rect">
                      <a:avLst/>
                    </a:prstGeom>
                    <a:ln w="12700" cap="flat">
                      <a:noFill/>
                      <a:miter lim="400000"/>
                    </a:ln>
                    <a:effectLst/>
                  </pic:spPr>
                </pic:pic>
              </a:graphicData>
            </a:graphic>
            <wp14:sizeRelV relativeFrom="margin">
              <wp14:pctHeight>0</wp14:pctHeight>
            </wp14:sizeRelV>
          </wp:anchor>
        </w:drawing>
      </w:r>
      <w:r w:rsidRPr="00E415CF">
        <w:rPr>
          <w:rStyle w:val="a7"/>
          <w:b/>
          <w:bCs/>
          <w:color w:val="1E925B"/>
          <w:sz w:val="80"/>
          <w:szCs w:val="80"/>
          <w:u w:color="002060"/>
          <w14:textFill>
            <w14:gradFill>
              <w14:gsLst>
                <w14:gs w14:pos="0">
                  <w14:srgbClr w14:val="1E925B"/>
                </w14:gs>
                <w14:gs w14:pos="90000">
                  <w14:srgbClr w14:val="024ABE"/>
                </w14:gs>
              </w14:gsLst>
              <w14:lin w14:ang="5400000" w14:scaled="0"/>
            </w14:gradFill>
          </w14:textFill>
        </w:rPr>
        <w:t>Рекомендации</w:t>
      </w:r>
    </w:p>
    <w:p w14:paraId="399FA01F" w14:textId="77777777" w:rsidR="00E415CF" w:rsidRDefault="00E415CF" w:rsidP="00E415CF">
      <w:pPr>
        <w:jc w:val="center"/>
      </w:pPr>
      <w:r w:rsidRPr="00E415CF">
        <w:rPr>
          <w:rStyle w:val="a7"/>
          <w:b/>
          <w:bCs/>
          <w:color w:val="1E925B"/>
          <w:sz w:val="80"/>
          <w:szCs w:val="80"/>
          <w:u w:color="002060"/>
          <w14:textFill>
            <w14:gradFill>
              <w14:gsLst>
                <w14:gs w14:pos="0">
                  <w14:srgbClr w14:val="1E925B"/>
                </w14:gs>
                <w14:gs w14:pos="90000">
                  <w14:srgbClr w14:val="024ABE"/>
                </w14:gs>
              </w14:gsLst>
              <w14:lin w14:ang="5400000" w14:scaled="0"/>
            </w14:gradFill>
          </w14:textFill>
        </w:rPr>
        <w:t>по подготовке и сопровождению сделок по продаже обязательств должников-банкротов</w:t>
      </w:r>
    </w:p>
    <w:p w14:paraId="3BCE85A0" w14:textId="77777777" w:rsidR="00E415CF" w:rsidRDefault="00E415CF"/>
    <w:p w14:paraId="7CE92616" w14:textId="77777777" w:rsidR="00E415CF" w:rsidRDefault="00E415CF">
      <w:r>
        <w:rPr>
          <w:noProof/>
        </w:rPr>
        <w:drawing>
          <wp:anchor distT="57150" distB="57150" distL="57150" distR="57150" simplePos="0" relativeHeight="251704320" behindDoc="0" locked="0" layoutInCell="1" allowOverlap="1" wp14:anchorId="720F975B" wp14:editId="47959BDA">
            <wp:simplePos x="0" y="0"/>
            <wp:positionH relativeFrom="margin">
              <wp:posOffset>146050</wp:posOffset>
            </wp:positionH>
            <wp:positionV relativeFrom="line">
              <wp:posOffset>1026795</wp:posOffset>
            </wp:positionV>
            <wp:extent cx="6629400" cy="2348230"/>
            <wp:effectExtent l="0" t="0" r="0" b="0"/>
            <wp:wrapThrough wrapText="bothSides" distL="57150" distR="57150">
              <wp:wrapPolygon edited="1">
                <wp:start x="0" y="0"/>
                <wp:lineTo x="21600" y="0"/>
                <wp:lineTo x="21600" y="21600"/>
                <wp:lineTo x="0" y="21600"/>
                <wp:lineTo x="0" y="0"/>
              </wp:wrapPolygon>
            </wp:wrapThrough>
            <wp:docPr id="8" name="officeArt object" descr="C:\Users\1007645\AppData\Local\Microsoft\Windows\INetCache\Content.Word\узор больш.png"/>
            <wp:cNvGraphicFramePr/>
            <a:graphic xmlns:a="http://schemas.openxmlformats.org/drawingml/2006/main">
              <a:graphicData uri="http://schemas.openxmlformats.org/drawingml/2006/picture">
                <pic:pic xmlns:pic="http://schemas.openxmlformats.org/drawingml/2006/picture">
                  <pic:nvPicPr>
                    <pic:cNvPr id="1073741864" name="C:\Users\1007645\AppData\Local\Microsoft\Windows\INetCache\Content.Word\узор больш.png" descr="C:\Users\1007645\AppData\Local\Microsoft\Windows\INetCache\Content.Word\узор больш.png"/>
                    <pic:cNvPicPr>
                      <a:picLocks noChangeAspect="1"/>
                    </pic:cNvPicPr>
                  </pic:nvPicPr>
                  <pic:blipFill>
                    <a:blip r:embed="rId9"/>
                    <a:stretch>
                      <a:fillRect/>
                    </a:stretch>
                  </pic:blipFill>
                  <pic:spPr>
                    <a:xfrm rot="10800000">
                      <a:off x="0" y="0"/>
                      <a:ext cx="6629400" cy="2348230"/>
                    </a:xfrm>
                    <a:prstGeom prst="rect">
                      <a:avLst/>
                    </a:prstGeom>
                    <a:ln w="12700" cap="flat">
                      <a:noFill/>
                      <a:miter lim="400000"/>
                    </a:ln>
                    <a:effectLst/>
                  </pic:spPr>
                </pic:pic>
              </a:graphicData>
            </a:graphic>
          </wp:anchor>
        </w:drawing>
      </w:r>
    </w:p>
    <w:p w14:paraId="17670777" w14:textId="77777777" w:rsidR="00E415CF" w:rsidRDefault="00E415CF"/>
    <w:p w14:paraId="6696223E" w14:textId="77777777" w:rsidR="00E415CF" w:rsidRDefault="00E415CF"/>
    <w:p w14:paraId="28AC7F57" w14:textId="77777777" w:rsidR="00E415CF" w:rsidRDefault="00E415CF"/>
    <w:p w14:paraId="7C9DE5C6" w14:textId="77777777" w:rsidR="00E415CF" w:rsidRDefault="00E415CF"/>
    <w:p w14:paraId="5084CD79" w14:textId="77777777" w:rsidR="00E415CF" w:rsidRDefault="00E415CF" w:rsidP="00E415CF">
      <w:pPr>
        <w:spacing w:after="120" w:line="264" w:lineRule="auto"/>
        <w:ind w:firstLine="851"/>
        <w:jc w:val="both"/>
        <w:rPr>
          <w:rFonts w:ascii="Times New Roman" w:hAnsi="Times New Roman" w:cs="Times New Roman"/>
        </w:rPr>
      </w:pPr>
      <w:r>
        <w:rPr>
          <w:rFonts w:ascii="Times New Roman" w:hAnsi="Times New Roman" w:cs="Times New Roman"/>
        </w:rPr>
        <w:lastRenderedPageBreak/>
        <w:t xml:space="preserve">Выполнение продавцом настоящих рекомендаций позволит сформировать на уступаемый портфель справедливую цену. </w:t>
      </w:r>
    </w:p>
    <w:p w14:paraId="11CB6E35" w14:textId="77777777" w:rsidR="00E415CF" w:rsidRDefault="00E415CF" w:rsidP="00E415CF">
      <w:pPr>
        <w:spacing w:after="120" w:line="264" w:lineRule="auto"/>
        <w:ind w:firstLine="851"/>
        <w:jc w:val="both"/>
        <w:rPr>
          <w:rFonts w:ascii="Times New Roman" w:hAnsi="Times New Roman" w:cs="Times New Roman"/>
        </w:rPr>
      </w:pPr>
    </w:p>
    <w:p w14:paraId="444F9329" w14:textId="77777777" w:rsidR="00E415CF" w:rsidRPr="00E415CF" w:rsidRDefault="00E415CF" w:rsidP="00E415CF">
      <w:pPr>
        <w:pStyle w:val="ab"/>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contextualSpacing/>
        <w:jc w:val="both"/>
        <w:rPr>
          <w:rFonts w:cs="Times New Roman"/>
          <w:b/>
          <w:u w:val="single"/>
          <w:lang w:val="ru-RU"/>
        </w:rPr>
      </w:pPr>
      <w:r w:rsidRPr="00E415CF">
        <w:rPr>
          <w:rFonts w:cs="Times New Roman"/>
          <w:b/>
          <w:u w:val="single"/>
          <w:lang w:val="ru-RU"/>
        </w:rPr>
        <w:t>Заявление продавцом требования о включении в РТК перед продажей</w:t>
      </w:r>
    </w:p>
    <w:p w14:paraId="3BCD76AB" w14:textId="77777777" w:rsidR="00E415CF" w:rsidRDefault="00E415CF" w:rsidP="00E415CF">
      <w:pPr>
        <w:spacing w:after="120" w:line="264" w:lineRule="auto"/>
        <w:ind w:firstLine="851"/>
        <w:jc w:val="both"/>
        <w:rPr>
          <w:rFonts w:ascii="Times New Roman" w:hAnsi="Times New Roman" w:cs="Times New Roman"/>
        </w:rPr>
      </w:pPr>
      <w:r>
        <w:rPr>
          <w:rFonts w:ascii="Times New Roman" w:hAnsi="Times New Roman" w:cs="Times New Roman"/>
        </w:rPr>
        <w:t xml:space="preserve">Предварительное совершение продавцом действий по предъявлению в установленный срок требования о включении в РТК существенно облегчает жизнь всем участникам сделки: </w:t>
      </w:r>
    </w:p>
    <w:p w14:paraId="544E51BD" w14:textId="77777777" w:rsidR="00E415CF" w:rsidRDefault="00E415CF" w:rsidP="00E415CF">
      <w:pPr>
        <w:spacing w:after="120" w:line="264" w:lineRule="auto"/>
        <w:ind w:firstLine="851"/>
        <w:jc w:val="both"/>
        <w:rPr>
          <w:rFonts w:ascii="Times New Roman" w:hAnsi="Times New Roman" w:cs="Times New Roman"/>
        </w:rPr>
      </w:pPr>
      <w:r>
        <w:rPr>
          <w:rFonts w:ascii="Times New Roman" w:hAnsi="Times New Roman" w:cs="Times New Roman"/>
        </w:rPr>
        <w:t>а) нет жестких сроков по заключению сделки – можно формировать портфель для продажи в рабочем режиме;</w:t>
      </w:r>
    </w:p>
    <w:p w14:paraId="5BA2B4C6" w14:textId="77777777" w:rsidR="00E415CF" w:rsidRDefault="00E415CF" w:rsidP="00E415CF">
      <w:pPr>
        <w:spacing w:after="120" w:line="264" w:lineRule="auto"/>
        <w:ind w:firstLine="851"/>
        <w:jc w:val="both"/>
        <w:rPr>
          <w:rFonts w:ascii="Times New Roman" w:hAnsi="Times New Roman" w:cs="Times New Roman"/>
        </w:rPr>
      </w:pPr>
      <w:r>
        <w:rPr>
          <w:rFonts w:ascii="Times New Roman" w:hAnsi="Times New Roman" w:cs="Times New Roman"/>
        </w:rPr>
        <w:t>б) нет жестких сроков передачи кредитных досье и формирования выписок;</w:t>
      </w:r>
    </w:p>
    <w:p w14:paraId="0BFDE61A" w14:textId="77777777" w:rsidR="00E415CF" w:rsidRDefault="00E415CF" w:rsidP="00E415CF">
      <w:pPr>
        <w:spacing w:after="120" w:line="264" w:lineRule="auto"/>
        <w:ind w:firstLine="851"/>
        <w:jc w:val="both"/>
        <w:rPr>
          <w:rFonts w:ascii="Times New Roman" w:hAnsi="Times New Roman" w:cs="Times New Roman"/>
        </w:rPr>
      </w:pPr>
      <w:r>
        <w:rPr>
          <w:rFonts w:ascii="Times New Roman" w:hAnsi="Times New Roman" w:cs="Times New Roman"/>
        </w:rPr>
        <w:t xml:space="preserve">в) у покупателя отсутствует необходимость устанавливать правопреемство по отсуженным обязательствам как обязательное условие для включения долга в РТК, что существенно ускоряет для него вступление в дело о банкротстве и снижает расходы на его сопровождение. </w:t>
      </w:r>
    </w:p>
    <w:p w14:paraId="26712294" w14:textId="77777777" w:rsidR="00E415CF" w:rsidRDefault="00E415CF" w:rsidP="00E415CF">
      <w:pPr>
        <w:spacing w:after="120" w:line="264" w:lineRule="auto"/>
        <w:ind w:firstLine="851"/>
        <w:jc w:val="both"/>
        <w:rPr>
          <w:rFonts w:ascii="Times New Roman" w:hAnsi="Times New Roman" w:cs="Times New Roman"/>
        </w:rPr>
      </w:pPr>
    </w:p>
    <w:p w14:paraId="5D4844E8" w14:textId="77777777" w:rsidR="00E415CF" w:rsidRDefault="00E415CF" w:rsidP="00E415CF">
      <w:pPr>
        <w:pStyle w:val="ab"/>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contextualSpacing/>
        <w:jc w:val="both"/>
        <w:rPr>
          <w:rFonts w:cs="Times New Roman"/>
          <w:b/>
          <w:u w:val="single"/>
        </w:rPr>
      </w:pPr>
      <w:r>
        <w:rPr>
          <w:rFonts w:cs="Times New Roman"/>
          <w:b/>
          <w:u w:val="single"/>
        </w:rPr>
        <w:t xml:space="preserve">Срок продажи. </w:t>
      </w:r>
    </w:p>
    <w:p w14:paraId="38885A83" w14:textId="77777777" w:rsidR="00E415CF" w:rsidRDefault="00E415CF" w:rsidP="00E415CF">
      <w:pPr>
        <w:spacing w:after="120" w:line="264" w:lineRule="auto"/>
        <w:ind w:firstLine="851"/>
        <w:jc w:val="both"/>
        <w:rPr>
          <w:rFonts w:ascii="Times New Roman" w:hAnsi="Times New Roman" w:cs="Times New Roman"/>
        </w:rPr>
      </w:pPr>
      <w:r>
        <w:rPr>
          <w:rFonts w:ascii="Times New Roman" w:hAnsi="Times New Roman" w:cs="Times New Roman"/>
        </w:rPr>
        <w:t xml:space="preserve">Цена уступаемого права фактически обнуляется, если оно не заявлено к включению в РТК в установленные сроки. Просроченное обязательство не стоит ничего. Срок предъявления требования в РТК – 2 месяца с даты публикации объявления о банкротстве. </w:t>
      </w:r>
    </w:p>
    <w:p w14:paraId="62053273" w14:textId="77777777" w:rsidR="00E415CF" w:rsidRDefault="00E415CF" w:rsidP="00E415CF">
      <w:pPr>
        <w:spacing w:after="120" w:line="264" w:lineRule="auto"/>
        <w:ind w:firstLine="851"/>
        <w:jc w:val="both"/>
        <w:rPr>
          <w:rFonts w:ascii="Times New Roman" w:hAnsi="Times New Roman" w:cs="Times New Roman"/>
        </w:rPr>
      </w:pPr>
      <w:r>
        <w:rPr>
          <w:rFonts w:ascii="Times New Roman" w:hAnsi="Times New Roman" w:cs="Times New Roman"/>
        </w:rPr>
        <w:t xml:space="preserve">Если продавец предлагает к продаже обязательства, по которым он не предъявлял требования о включении в реестр, рекомендуемый максимальный срок заключения договора цессии – 1 месяц с даты признания должника банкротом. </w:t>
      </w:r>
    </w:p>
    <w:p w14:paraId="7C6D3DF7" w14:textId="77777777" w:rsidR="00E415CF" w:rsidRDefault="00E415CF" w:rsidP="00E415CF">
      <w:pPr>
        <w:spacing w:after="120" w:line="264" w:lineRule="auto"/>
        <w:ind w:firstLine="851"/>
        <w:jc w:val="both"/>
        <w:rPr>
          <w:rFonts w:ascii="Times New Roman" w:hAnsi="Times New Roman" w:cs="Times New Roman"/>
        </w:rPr>
      </w:pPr>
      <w:r>
        <w:rPr>
          <w:rFonts w:ascii="Times New Roman" w:hAnsi="Times New Roman" w:cs="Times New Roman"/>
        </w:rPr>
        <w:t xml:space="preserve">Если продавец предлагает к продаже обязательства, которые предъявлены для включения в РТК или уже включены в него, необходимо исходить из того, что процедура банкротства конечна и в большинстве случаев стремительна (за 2022 год средняя продолжительность процедуры реализации имущества составила 271 день). Чем позже обязательство будет предложено к продаже, тем меньше времени у нового кредитора для воздействия на процедуру банкротства. </w:t>
      </w:r>
    </w:p>
    <w:p w14:paraId="05EF24EB" w14:textId="77777777" w:rsidR="00E415CF" w:rsidRDefault="00E415CF" w:rsidP="00E415CF">
      <w:pPr>
        <w:spacing w:after="120" w:line="264" w:lineRule="auto"/>
        <w:ind w:firstLine="851"/>
        <w:jc w:val="both"/>
        <w:rPr>
          <w:rFonts w:ascii="Times New Roman" w:hAnsi="Times New Roman" w:cs="Times New Roman"/>
        </w:rPr>
      </w:pPr>
    </w:p>
    <w:p w14:paraId="42680C56" w14:textId="77777777" w:rsidR="00E415CF" w:rsidRDefault="00E415CF" w:rsidP="00E415CF">
      <w:pPr>
        <w:pStyle w:val="ab"/>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contextualSpacing/>
        <w:jc w:val="both"/>
        <w:rPr>
          <w:rFonts w:cs="Times New Roman"/>
          <w:b/>
          <w:u w:val="single"/>
        </w:rPr>
      </w:pPr>
      <w:r>
        <w:rPr>
          <w:rFonts w:cs="Times New Roman"/>
          <w:b/>
          <w:u w:val="single"/>
        </w:rPr>
        <w:t>Документационное обеспечение.</w:t>
      </w:r>
    </w:p>
    <w:p w14:paraId="2CAE053A" w14:textId="77777777" w:rsidR="00E415CF" w:rsidRDefault="00E415CF" w:rsidP="00E415CF">
      <w:pPr>
        <w:spacing w:after="120" w:line="264" w:lineRule="auto"/>
        <w:ind w:firstLine="851"/>
        <w:jc w:val="both"/>
        <w:rPr>
          <w:rFonts w:ascii="Times New Roman" w:hAnsi="Times New Roman" w:cs="Times New Roman"/>
        </w:rPr>
      </w:pPr>
      <w:r>
        <w:rPr>
          <w:rFonts w:ascii="Times New Roman" w:hAnsi="Times New Roman" w:cs="Times New Roman"/>
        </w:rPr>
        <w:t xml:space="preserve">К заявлению о включении в РТК в обязательном порядке прикладываются документы, подтверждающие существование обязательства – кредитный договор, доказательства выдачи кредита. Это обязательно в любом случае, даже если долг подтвержден судебным актом. </w:t>
      </w:r>
    </w:p>
    <w:p w14:paraId="2B0B4E93" w14:textId="77777777" w:rsidR="00E415CF" w:rsidRDefault="00E415CF" w:rsidP="00E415CF">
      <w:pPr>
        <w:spacing w:after="120" w:line="264" w:lineRule="auto"/>
        <w:ind w:firstLine="851"/>
        <w:jc w:val="both"/>
        <w:rPr>
          <w:rFonts w:ascii="Times New Roman" w:hAnsi="Times New Roman" w:cs="Times New Roman"/>
        </w:rPr>
      </w:pPr>
      <w:r>
        <w:rPr>
          <w:rFonts w:ascii="Times New Roman" w:hAnsi="Times New Roman" w:cs="Times New Roman"/>
        </w:rPr>
        <w:t xml:space="preserve">Если продавец предлагает к продаже обязательства, по которым он не предъявлял требования о включении в реестр, рекомендуемый максимальный срок передачи кредитных досье и выписок (в электронном виде) – 10 календарных дней с даты заключения договора цессии. Иначе покупатель либо не успеет заявить требование в установленный срок, либо будет вынужден нести дополнительные расходы на досыл документов в адрес суда, а также оттягивать момент включения требования в РТК. </w:t>
      </w:r>
    </w:p>
    <w:p w14:paraId="6BD22256" w14:textId="77777777" w:rsidR="00E415CF" w:rsidRDefault="00E415CF" w:rsidP="00E415CF">
      <w:pPr>
        <w:spacing w:after="120" w:line="264" w:lineRule="auto"/>
        <w:ind w:firstLine="851"/>
        <w:jc w:val="both"/>
        <w:rPr>
          <w:rFonts w:ascii="Times New Roman" w:hAnsi="Times New Roman" w:cs="Times New Roman"/>
        </w:rPr>
      </w:pPr>
      <w:r>
        <w:rPr>
          <w:rFonts w:ascii="Times New Roman" w:hAnsi="Times New Roman" w:cs="Times New Roman"/>
        </w:rPr>
        <w:t xml:space="preserve">Если продавец предлагает к продаже обязательства, которые предъявлены для включения в РТК или уже включены в него, срок передачи кредитного досье не является критичным и может составить 3 месяца с даты заключения договора цессии. </w:t>
      </w:r>
    </w:p>
    <w:p w14:paraId="777C1B46" w14:textId="77777777" w:rsidR="00E415CF" w:rsidRDefault="00E415CF">
      <w:r>
        <w:rPr>
          <w:noProof/>
        </w:rPr>
        <w:drawing>
          <wp:anchor distT="57150" distB="57150" distL="57150" distR="57150" simplePos="0" relativeHeight="251703296" behindDoc="0" locked="0" layoutInCell="1" allowOverlap="1" wp14:anchorId="1F10E04C" wp14:editId="656750DA">
            <wp:simplePos x="0" y="0"/>
            <wp:positionH relativeFrom="margin">
              <wp:posOffset>145415</wp:posOffset>
            </wp:positionH>
            <wp:positionV relativeFrom="line">
              <wp:posOffset>8192770</wp:posOffset>
            </wp:positionV>
            <wp:extent cx="6629400" cy="1595755"/>
            <wp:effectExtent l="0" t="0" r="0" b="4445"/>
            <wp:wrapThrough wrapText="bothSides" distL="57150" distR="57150">
              <wp:wrapPolygon edited="1">
                <wp:start x="0" y="0"/>
                <wp:lineTo x="21600" y="0"/>
                <wp:lineTo x="21600" y="21600"/>
                <wp:lineTo x="0" y="21600"/>
                <wp:lineTo x="0" y="0"/>
              </wp:wrapPolygon>
            </wp:wrapThrough>
            <wp:docPr id="5" name="officeArt object" descr="C:\Users\1007645\AppData\Local\Microsoft\Windows\INetCache\Content.Word\узор больш.png"/>
            <wp:cNvGraphicFramePr/>
            <a:graphic xmlns:a="http://schemas.openxmlformats.org/drawingml/2006/main">
              <a:graphicData uri="http://schemas.openxmlformats.org/drawingml/2006/picture">
                <pic:pic xmlns:pic="http://schemas.openxmlformats.org/drawingml/2006/picture">
                  <pic:nvPicPr>
                    <pic:cNvPr id="1073741864" name="C:\Users\1007645\AppData\Local\Microsoft\Windows\INetCache\Content.Word\узор больш.png" descr="C:\Users\1007645\AppData\Local\Microsoft\Windows\INetCache\Content.Word\узор больш.png"/>
                    <pic:cNvPicPr>
                      <a:picLocks noChangeAspect="1"/>
                    </pic:cNvPicPr>
                  </pic:nvPicPr>
                  <pic:blipFill>
                    <a:blip r:embed="rId9"/>
                    <a:stretch>
                      <a:fillRect/>
                    </a:stretch>
                  </pic:blipFill>
                  <pic:spPr>
                    <a:xfrm rot="10800000">
                      <a:off x="0" y="0"/>
                      <a:ext cx="6629400" cy="1595755"/>
                    </a:xfrm>
                    <a:prstGeom prst="rect">
                      <a:avLst/>
                    </a:prstGeom>
                    <a:ln w="12700" cap="flat">
                      <a:noFill/>
                      <a:miter lim="400000"/>
                    </a:ln>
                    <a:effectLst/>
                  </pic:spPr>
                </pic:pic>
              </a:graphicData>
            </a:graphic>
            <wp14:sizeRelV relativeFrom="margin">
              <wp14:pctHeight>0</wp14:pctHeight>
            </wp14:sizeRelV>
          </wp:anchor>
        </w:drawing>
      </w:r>
    </w:p>
    <w:sectPr w:rsidR="00E415CF" w:rsidSect="001F2DAF">
      <w:type w:val="continuous"/>
      <w:pgSz w:w="11900" w:h="16840"/>
      <w:pgMar w:top="721" w:right="862" w:bottom="1003" w:left="851" w:header="0"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56AD2" w14:textId="77777777" w:rsidR="001F2DAF" w:rsidRDefault="001F2DAF">
      <w:r>
        <w:separator/>
      </w:r>
    </w:p>
  </w:endnote>
  <w:endnote w:type="continuationSeparator" w:id="0">
    <w:p w14:paraId="08EF70B3" w14:textId="77777777" w:rsidR="001F2DAF" w:rsidRDefault="001F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Helvetica Neue">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4993281"/>
      <w:docPartObj>
        <w:docPartGallery w:val="Page Numbers (Bottom of Page)"/>
        <w:docPartUnique/>
      </w:docPartObj>
    </w:sdtPr>
    <w:sdtContent>
      <w:p w14:paraId="546A3B8F" w14:textId="77777777" w:rsidR="003334B2" w:rsidRDefault="003334B2">
        <w:pPr>
          <w:pStyle w:val="a5"/>
          <w:jc w:val="right"/>
        </w:pPr>
        <w:r>
          <w:fldChar w:fldCharType="begin"/>
        </w:r>
        <w:r>
          <w:instrText>PAGE   \* MERGEFORMAT</w:instrText>
        </w:r>
        <w:r>
          <w:fldChar w:fldCharType="separate"/>
        </w:r>
        <w:r>
          <w:rPr>
            <w:noProof/>
          </w:rPr>
          <w:t>20</w:t>
        </w:r>
        <w:r>
          <w:fldChar w:fldCharType="end"/>
        </w:r>
      </w:p>
    </w:sdtContent>
  </w:sdt>
  <w:p w14:paraId="0A7BBB5D" w14:textId="77777777" w:rsidR="00725C0E" w:rsidRDefault="00725C0E">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E24AA" w14:textId="77777777" w:rsidR="001F2DAF" w:rsidRDefault="001F2DAF">
      <w:r>
        <w:separator/>
      </w:r>
    </w:p>
  </w:footnote>
  <w:footnote w:type="continuationSeparator" w:id="0">
    <w:p w14:paraId="63247F42" w14:textId="77777777" w:rsidR="001F2DAF" w:rsidRDefault="001F2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E407A" w14:textId="77777777" w:rsidR="00725C0E" w:rsidRDefault="00725C0E">
    <w:pPr>
      <w:pStyle w:val="a4"/>
      <w:rPr>
        <w:rFonts w:hint="eastAsia"/>
      </w:rPr>
    </w:pPr>
    <w:r>
      <w:rPr>
        <w:noProof/>
      </w:rPr>
      <mc:AlternateContent>
        <mc:Choice Requires="wps">
          <w:drawing>
            <wp:anchor distT="152400" distB="152400" distL="152400" distR="152400" simplePos="0" relativeHeight="251658240" behindDoc="1" locked="0" layoutInCell="1" allowOverlap="1" wp14:anchorId="1B12B9EB" wp14:editId="3873211F">
              <wp:simplePos x="0" y="0"/>
              <wp:positionH relativeFrom="page">
                <wp:posOffset>0</wp:posOffset>
              </wp:positionH>
              <wp:positionV relativeFrom="page">
                <wp:posOffset>0</wp:posOffset>
              </wp:positionV>
              <wp:extent cx="7556500" cy="10693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w14:anchorId="15896085" id="officeArt object" o:spid="_x0000_s1026" alt="Rectangle" style="position:absolute;margin-left:0;margin-top:0;width:595pt;height:842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" stroked="f" strokeweight="1pt">
              <v:stroke miterlimit="4" joinstyle="miter"/>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213F1"/>
    <w:multiLevelType w:val="hybridMultilevel"/>
    <w:tmpl w:val="74F09FF6"/>
    <w:lvl w:ilvl="0" w:tplc="0BF639B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60097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1BCA008">
      <w:start w:val="1"/>
      <w:numFmt w:val="lowerRoman"/>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C48A9ED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6C9E8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2186EEE">
      <w:start w:val="1"/>
      <w:numFmt w:val="lowerRoman"/>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05F6EC8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48DD9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D1AACD8">
      <w:start w:val="1"/>
      <w:numFmt w:val="lowerRoman"/>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22C5641"/>
    <w:multiLevelType w:val="hybridMultilevel"/>
    <w:tmpl w:val="2730AAFC"/>
    <w:lvl w:ilvl="0" w:tplc="DEFAAF4A">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15:restartNumberingAfterBreak="0">
    <w:nsid w:val="125A46FA"/>
    <w:multiLevelType w:val="hybridMultilevel"/>
    <w:tmpl w:val="3B662C40"/>
    <w:lvl w:ilvl="0" w:tplc="20DE28D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E640D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5E019F6">
      <w:start w:val="1"/>
      <w:numFmt w:val="lowerRoman"/>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34142A4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DB08CC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CF6749C">
      <w:start w:val="1"/>
      <w:numFmt w:val="lowerRoman"/>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1BE22F8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48E04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2CD4F8">
      <w:start w:val="1"/>
      <w:numFmt w:val="lowerRoman"/>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927259E"/>
    <w:multiLevelType w:val="hybridMultilevel"/>
    <w:tmpl w:val="7452095E"/>
    <w:numStyleLink w:val="10"/>
  </w:abstractNum>
  <w:abstractNum w:abstractNumId="4" w15:restartNumberingAfterBreak="0">
    <w:nsid w:val="229E32B0"/>
    <w:multiLevelType w:val="hybridMultilevel"/>
    <w:tmpl w:val="7452095E"/>
    <w:styleLink w:val="10"/>
    <w:lvl w:ilvl="0" w:tplc="9F7A783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93A870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8000294">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665E86D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4CB4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568CD4">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3300025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FDAAE5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90E520C">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2B077D7"/>
    <w:multiLevelType w:val="hybridMultilevel"/>
    <w:tmpl w:val="A508AA52"/>
    <w:styleLink w:val="11"/>
    <w:lvl w:ilvl="0" w:tplc="860ACB22">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B8ED6A">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66707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05C1248">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A842A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E6B2B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B46646">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92D08E">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E92495C">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4342053"/>
    <w:multiLevelType w:val="hybridMultilevel"/>
    <w:tmpl w:val="57606F44"/>
    <w:numStyleLink w:val="4"/>
  </w:abstractNum>
  <w:abstractNum w:abstractNumId="7" w15:restartNumberingAfterBreak="0">
    <w:nsid w:val="2B761BDA"/>
    <w:multiLevelType w:val="multilevel"/>
    <w:tmpl w:val="E2E4E8EC"/>
    <w:styleLink w:va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417" w:hanging="8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0F27718"/>
    <w:multiLevelType w:val="multilevel"/>
    <w:tmpl w:val="3CB8C678"/>
    <w:styleLink w:val="5"/>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145"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854"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5328"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6744"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852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0296"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1712"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3488"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30335B8"/>
    <w:multiLevelType w:val="hybridMultilevel"/>
    <w:tmpl w:val="0EB6D260"/>
    <w:styleLink w:val="2"/>
    <w:lvl w:ilvl="0" w:tplc="41DE3C8C">
      <w:start w:val="1"/>
      <w:numFmt w:val="bullet"/>
      <w:lvlText w:val="·"/>
      <w:lvlJc w:val="left"/>
      <w:pPr>
        <w:tabs>
          <w:tab w:val="num"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DDC711A">
      <w:start w:val="1"/>
      <w:numFmt w:val="bullet"/>
      <w:lvlText w:val="o"/>
      <w:lvlJc w:val="left"/>
      <w:pPr>
        <w:tabs>
          <w:tab w:val="left" w:pos="851"/>
          <w:tab w:val="num" w:pos="142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20FED6">
      <w:start w:val="1"/>
      <w:numFmt w:val="bullet"/>
      <w:lvlText w:val="▪"/>
      <w:lvlJc w:val="left"/>
      <w:pPr>
        <w:tabs>
          <w:tab w:val="left" w:pos="851"/>
          <w:tab w:val="left" w:pos="1416"/>
          <w:tab w:val="num" w:pos="2149"/>
          <w:tab w:val="left" w:pos="2832"/>
          <w:tab w:val="left" w:pos="3540"/>
          <w:tab w:val="left" w:pos="4248"/>
          <w:tab w:val="left" w:pos="4956"/>
          <w:tab w:val="left" w:pos="5664"/>
          <w:tab w:val="left" w:pos="6372"/>
          <w:tab w:val="left" w:pos="7080"/>
          <w:tab w:val="left" w:pos="7788"/>
          <w:tab w:val="left" w:pos="8496"/>
          <w:tab w:val="left" w:pos="9204"/>
          <w:tab w:val="left" w:pos="9912"/>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A0382C">
      <w:start w:val="1"/>
      <w:numFmt w:val="bullet"/>
      <w:lvlText w:val="·"/>
      <w:lvlJc w:val="left"/>
      <w:pPr>
        <w:tabs>
          <w:tab w:val="left" w:pos="851"/>
          <w:tab w:val="left" w:pos="1416"/>
          <w:tab w:val="left" w:pos="2124"/>
          <w:tab w:val="num" w:pos="2869"/>
          <w:tab w:val="left" w:pos="3540"/>
          <w:tab w:val="left" w:pos="4248"/>
          <w:tab w:val="left" w:pos="4956"/>
          <w:tab w:val="left" w:pos="5664"/>
          <w:tab w:val="left" w:pos="6372"/>
          <w:tab w:val="left" w:pos="7080"/>
          <w:tab w:val="left" w:pos="7788"/>
          <w:tab w:val="left" w:pos="8496"/>
          <w:tab w:val="left" w:pos="9204"/>
          <w:tab w:val="left" w:pos="9912"/>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B36ACC0">
      <w:start w:val="1"/>
      <w:numFmt w:val="bullet"/>
      <w:lvlText w:val="o"/>
      <w:lvlJc w:val="left"/>
      <w:pPr>
        <w:tabs>
          <w:tab w:val="left" w:pos="851"/>
          <w:tab w:val="left" w:pos="1416"/>
          <w:tab w:val="left" w:pos="2124"/>
          <w:tab w:val="left" w:pos="2832"/>
          <w:tab w:val="num" w:pos="3589"/>
          <w:tab w:val="left" w:pos="4248"/>
          <w:tab w:val="left" w:pos="4956"/>
          <w:tab w:val="left" w:pos="5664"/>
          <w:tab w:val="left" w:pos="6372"/>
          <w:tab w:val="left" w:pos="7080"/>
          <w:tab w:val="left" w:pos="7788"/>
          <w:tab w:val="left" w:pos="8496"/>
          <w:tab w:val="left" w:pos="9204"/>
          <w:tab w:val="left" w:pos="9912"/>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749C22">
      <w:start w:val="1"/>
      <w:numFmt w:val="bullet"/>
      <w:lvlText w:val="▪"/>
      <w:lvlJc w:val="left"/>
      <w:pPr>
        <w:tabs>
          <w:tab w:val="left" w:pos="851"/>
          <w:tab w:val="left" w:pos="1416"/>
          <w:tab w:val="left" w:pos="2124"/>
          <w:tab w:val="left" w:pos="2832"/>
          <w:tab w:val="left" w:pos="3540"/>
          <w:tab w:val="num" w:pos="4309"/>
          <w:tab w:val="left" w:pos="4956"/>
          <w:tab w:val="left" w:pos="5664"/>
          <w:tab w:val="left" w:pos="6372"/>
          <w:tab w:val="left" w:pos="7080"/>
          <w:tab w:val="left" w:pos="7788"/>
          <w:tab w:val="left" w:pos="8496"/>
          <w:tab w:val="left" w:pos="9204"/>
          <w:tab w:val="left" w:pos="9912"/>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14E79E">
      <w:start w:val="1"/>
      <w:numFmt w:val="bullet"/>
      <w:lvlText w:val="·"/>
      <w:lvlJc w:val="left"/>
      <w:pPr>
        <w:tabs>
          <w:tab w:val="left" w:pos="851"/>
          <w:tab w:val="left" w:pos="1416"/>
          <w:tab w:val="left" w:pos="2124"/>
          <w:tab w:val="left" w:pos="2832"/>
          <w:tab w:val="left" w:pos="3540"/>
          <w:tab w:val="left" w:pos="4248"/>
          <w:tab w:val="num" w:pos="5029"/>
          <w:tab w:val="left" w:pos="5664"/>
          <w:tab w:val="left" w:pos="6372"/>
          <w:tab w:val="left" w:pos="7080"/>
          <w:tab w:val="left" w:pos="7788"/>
          <w:tab w:val="left" w:pos="8496"/>
          <w:tab w:val="left" w:pos="9204"/>
          <w:tab w:val="left" w:pos="9912"/>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D406FE">
      <w:start w:val="1"/>
      <w:numFmt w:val="bullet"/>
      <w:lvlText w:val="o"/>
      <w:lvlJc w:val="left"/>
      <w:pPr>
        <w:tabs>
          <w:tab w:val="left" w:pos="851"/>
          <w:tab w:val="left" w:pos="1416"/>
          <w:tab w:val="left" w:pos="2124"/>
          <w:tab w:val="left" w:pos="2832"/>
          <w:tab w:val="left" w:pos="3540"/>
          <w:tab w:val="left" w:pos="4248"/>
          <w:tab w:val="left" w:pos="4956"/>
          <w:tab w:val="num" w:pos="5749"/>
          <w:tab w:val="left" w:pos="6372"/>
          <w:tab w:val="left" w:pos="7080"/>
          <w:tab w:val="left" w:pos="7788"/>
          <w:tab w:val="left" w:pos="8496"/>
          <w:tab w:val="left" w:pos="9204"/>
          <w:tab w:val="left" w:pos="9912"/>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C927ACE">
      <w:start w:val="1"/>
      <w:numFmt w:val="bullet"/>
      <w:lvlText w:val="▪"/>
      <w:lvlJc w:val="left"/>
      <w:pPr>
        <w:tabs>
          <w:tab w:val="left" w:pos="851"/>
          <w:tab w:val="left" w:pos="1416"/>
          <w:tab w:val="left" w:pos="2124"/>
          <w:tab w:val="left" w:pos="2832"/>
          <w:tab w:val="left" w:pos="3540"/>
          <w:tab w:val="left" w:pos="4248"/>
          <w:tab w:val="left" w:pos="4956"/>
          <w:tab w:val="left" w:pos="5664"/>
          <w:tab w:val="num" w:pos="6469"/>
          <w:tab w:val="left" w:pos="7080"/>
          <w:tab w:val="left" w:pos="7788"/>
          <w:tab w:val="left" w:pos="8496"/>
          <w:tab w:val="left" w:pos="9204"/>
          <w:tab w:val="left" w:pos="9912"/>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3C2471A"/>
    <w:multiLevelType w:val="multilevel"/>
    <w:tmpl w:val="19FAD91E"/>
    <w:numStyleLink w:val="6"/>
  </w:abstractNum>
  <w:abstractNum w:abstractNumId="11" w15:restartNumberingAfterBreak="0">
    <w:nsid w:val="447C7F26"/>
    <w:multiLevelType w:val="hybridMultilevel"/>
    <w:tmpl w:val="62A84224"/>
    <w:lvl w:ilvl="0" w:tplc="E408B97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8A643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1E45B76">
      <w:start w:val="1"/>
      <w:numFmt w:val="lowerRoman"/>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4616119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CCB29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964BE88">
      <w:start w:val="1"/>
      <w:numFmt w:val="lowerRoman"/>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F17003F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8003A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9A8AB6C">
      <w:start w:val="1"/>
      <w:numFmt w:val="lowerRoman"/>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5260A6C"/>
    <w:multiLevelType w:val="hybridMultilevel"/>
    <w:tmpl w:val="FCFE352E"/>
    <w:styleLink w:val="12"/>
    <w:lvl w:ilvl="0" w:tplc="72D48FEA">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CB0DAA2">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C2171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96C228">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CA78C6">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C6A7A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4B29C26">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901226">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FE64C04">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5BE5175"/>
    <w:multiLevelType w:val="hybridMultilevel"/>
    <w:tmpl w:val="96EA01BA"/>
    <w:numStyleLink w:val="13"/>
  </w:abstractNum>
  <w:abstractNum w:abstractNumId="14" w15:restartNumberingAfterBreak="0">
    <w:nsid w:val="497967A1"/>
    <w:multiLevelType w:val="multilevel"/>
    <w:tmpl w:val="FE442F76"/>
    <w:styleLink w:val="1"/>
    <w:lvl w:ilvl="0">
      <w:start w:val="1"/>
      <w:numFmt w:val="decimal"/>
      <w:lvlText w:val="%1."/>
      <w:lvlJc w:val="left"/>
      <w:pPr>
        <w:tabs>
          <w:tab w:val="left" w:pos="432"/>
          <w:tab w:val="left" w:pos="616"/>
          <w:tab w:val="num" w:pos="94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30" w:firstLine="28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432"/>
          <w:tab w:val="left" w:pos="616"/>
          <w:tab w:val="num"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16" w:firstLine="10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432"/>
          <w:tab w:val="left" w:pos="616"/>
          <w:tab w:val="num" w:pos="14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92" w:hanging="16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432"/>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96" w:firstLine="19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432"/>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800" w:firstLine="15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432"/>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304" w:firstLine="15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432"/>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08"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432"/>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312" w:firstLine="44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432"/>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888" w:firstLine="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E316646"/>
    <w:multiLevelType w:val="hybridMultilevel"/>
    <w:tmpl w:val="224E820C"/>
    <w:numStyleLink w:val="3"/>
  </w:abstractNum>
  <w:abstractNum w:abstractNumId="16" w15:restartNumberingAfterBreak="0">
    <w:nsid w:val="4E724266"/>
    <w:multiLevelType w:val="multilevel"/>
    <w:tmpl w:val="19FAD91E"/>
    <w:styleLink w:val="6"/>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5"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854"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s>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9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ind w:left="50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ind w:left="6120" w:hanging="18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840" w:hanging="18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708"/>
          <w:tab w:val="left" w:pos="1416"/>
          <w:tab w:val="left" w:pos="2124"/>
          <w:tab w:val="left" w:pos="2832"/>
          <w:tab w:val="left" w:pos="3540"/>
          <w:tab w:val="left" w:pos="4248"/>
          <w:tab w:val="left" w:pos="4956"/>
          <w:tab w:val="left" w:pos="5664"/>
          <w:tab w:val="left" w:pos="6372"/>
          <w:tab w:val="left" w:pos="7080"/>
          <w:tab w:val="left" w:pos="8496"/>
          <w:tab w:val="left" w:pos="9204"/>
          <w:tab w:val="left" w:pos="9912"/>
        </w:tabs>
        <w:ind w:left="792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7C73DF2"/>
    <w:multiLevelType w:val="hybridMultilevel"/>
    <w:tmpl w:val="57606F44"/>
    <w:styleLink w:val="4"/>
    <w:lvl w:ilvl="0" w:tplc="0A80475A">
      <w:start w:val="1"/>
      <w:numFmt w:val="lowerLetter"/>
      <w:lvlText w:val="%1)"/>
      <w:lvlJc w:val="left"/>
      <w:pPr>
        <w:tabs>
          <w:tab w:val="num"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16" w:firstLine="102"/>
      </w:pPr>
      <w:rPr>
        <w:rFonts w:hAnsi="Arial Unicode MS"/>
        <w:caps w:val="0"/>
        <w:smallCaps w:val="0"/>
        <w:strike w:val="0"/>
        <w:dstrike w:val="0"/>
        <w:outline w:val="0"/>
        <w:emboss w:val="0"/>
        <w:imprint w:val="0"/>
        <w:spacing w:val="0"/>
        <w:w w:val="100"/>
        <w:kern w:val="0"/>
        <w:position w:val="0"/>
        <w:highlight w:val="none"/>
        <w:vertAlign w:val="baseline"/>
      </w:rPr>
    </w:lvl>
    <w:lvl w:ilvl="1" w:tplc="D23A80E6">
      <w:start w:val="1"/>
      <w:numFmt w:val="lowerLetter"/>
      <w:lvlText w:val="%2."/>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01" w:hanging="183"/>
      </w:pPr>
      <w:rPr>
        <w:rFonts w:hAnsi="Arial Unicode MS"/>
        <w:caps w:val="0"/>
        <w:smallCaps w:val="0"/>
        <w:strike w:val="0"/>
        <w:dstrike w:val="0"/>
        <w:outline w:val="0"/>
        <w:emboss w:val="0"/>
        <w:imprint w:val="0"/>
        <w:spacing w:val="0"/>
        <w:w w:val="100"/>
        <w:kern w:val="0"/>
        <w:position w:val="0"/>
        <w:highlight w:val="none"/>
        <w:vertAlign w:val="baseline"/>
      </w:rPr>
    </w:lvl>
    <w:lvl w:ilvl="2" w:tplc="9FCCF5AE">
      <w:start w:val="1"/>
      <w:numFmt w:val="lowerRoman"/>
      <w:lvlText w:val="%3."/>
      <w:lvlJc w:val="left"/>
      <w:pPr>
        <w:tabs>
          <w:tab w:val="left" w:pos="1134"/>
          <w:tab w:val="left" w:pos="1416"/>
          <w:tab w:val="num" w:pos="20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5" w:hanging="103"/>
      </w:pPr>
      <w:rPr>
        <w:rFonts w:hAnsi="Arial Unicode MS"/>
        <w:caps w:val="0"/>
        <w:smallCaps w:val="0"/>
        <w:strike w:val="0"/>
        <w:dstrike w:val="0"/>
        <w:outline w:val="0"/>
        <w:emboss w:val="0"/>
        <w:imprint w:val="0"/>
        <w:spacing w:val="0"/>
        <w:w w:val="100"/>
        <w:kern w:val="0"/>
        <w:position w:val="0"/>
        <w:highlight w:val="none"/>
        <w:vertAlign w:val="baseline"/>
      </w:rPr>
    </w:lvl>
    <w:lvl w:ilvl="3" w:tplc="CAE447BC">
      <w:start w:val="1"/>
      <w:numFmt w:val="decimal"/>
      <w:lvlText w:val="%4."/>
      <w:lvlJc w:val="left"/>
      <w:pPr>
        <w:tabs>
          <w:tab w:val="left" w:pos="1134"/>
          <w:tab w:val="left" w:pos="1416"/>
          <w:tab w:val="left" w:pos="2124"/>
          <w:tab w:val="num" w:pos="2763"/>
          <w:tab w:val="left" w:pos="2832"/>
          <w:tab w:val="left" w:pos="3540"/>
          <w:tab w:val="left" w:pos="4248"/>
          <w:tab w:val="left" w:pos="4956"/>
          <w:tab w:val="left" w:pos="5664"/>
          <w:tab w:val="left" w:pos="6372"/>
          <w:tab w:val="left" w:pos="7080"/>
          <w:tab w:val="left" w:pos="7788"/>
          <w:tab w:val="left" w:pos="8496"/>
          <w:tab w:val="left" w:pos="9204"/>
          <w:tab w:val="left" w:pos="9912"/>
        </w:tabs>
        <w:ind w:left="2145" w:hanging="159"/>
      </w:pPr>
      <w:rPr>
        <w:rFonts w:hAnsi="Arial Unicode MS"/>
        <w:caps w:val="0"/>
        <w:smallCaps w:val="0"/>
        <w:strike w:val="0"/>
        <w:dstrike w:val="0"/>
        <w:outline w:val="0"/>
        <w:emboss w:val="0"/>
        <w:imprint w:val="0"/>
        <w:spacing w:val="0"/>
        <w:w w:val="100"/>
        <w:kern w:val="0"/>
        <w:position w:val="0"/>
        <w:highlight w:val="none"/>
        <w:vertAlign w:val="baseline"/>
      </w:rPr>
    </w:lvl>
    <w:lvl w:ilvl="4" w:tplc="890C0930">
      <w:start w:val="1"/>
      <w:numFmt w:val="lowerLetter"/>
      <w:lvlText w:val="%5."/>
      <w:lvlJc w:val="left"/>
      <w:pPr>
        <w:tabs>
          <w:tab w:val="left" w:pos="1134"/>
          <w:tab w:val="left" w:pos="1416"/>
          <w:tab w:val="left" w:pos="2124"/>
          <w:tab w:val="left" w:pos="2832"/>
          <w:tab w:val="num" w:pos="3483"/>
          <w:tab w:val="left" w:pos="3540"/>
          <w:tab w:val="left" w:pos="4248"/>
          <w:tab w:val="left" w:pos="4956"/>
          <w:tab w:val="left" w:pos="5664"/>
          <w:tab w:val="left" w:pos="6372"/>
          <w:tab w:val="left" w:pos="7080"/>
          <w:tab w:val="left" w:pos="7788"/>
          <w:tab w:val="left" w:pos="8496"/>
          <w:tab w:val="left" w:pos="9204"/>
          <w:tab w:val="left" w:pos="9912"/>
        </w:tabs>
        <w:ind w:left="2865" w:hanging="147"/>
      </w:pPr>
      <w:rPr>
        <w:rFonts w:hAnsi="Arial Unicode MS"/>
        <w:caps w:val="0"/>
        <w:smallCaps w:val="0"/>
        <w:strike w:val="0"/>
        <w:dstrike w:val="0"/>
        <w:outline w:val="0"/>
        <w:emboss w:val="0"/>
        <w:imprint w:val="0"/>
        <w:spacing w:val="0"/>
        <w:w w:val="100"/>
        <w:kern w:val="0"/>
        <w:position w:val="0"/>
        <w:highlight w:val="none"/>
        <w:vertAlign w:val="baseline"/>
      </w:rPr>
    </w:lvl>
    <w:lvl w:ilvl="5" w:tplc="DB32911A">
      <w:start w:val="1"/>
      <w:numFmt w:val="lowerRoman"/>
      <w:lvlText w:val="%6."/>
      <w:lvlJc w:val="left"/>
      <w:pPr>
        <w:tabs>
          <w:tab w:val="left" w:pos="1134"/>
          <w:tab w:val="left" w:pos="1416"/>
          <w:tab w:val="left" w:pos="2124"/>
          <w:tab w:val="left" w:pos="2832"/>
          <w:tab w:val="left" w:pos="3540"/>
          <w:tab w:val="num" w:pos="4203"/>
          <w:tab w:val="left" w:pos="4248"/>
          <w:tab w:val="left" w:pos="4956"/>
          <w:tab w:val="left" w:pos="5664"/>
          <w:tab w:val="left" w:pos="6372"/>
          <w:tab w:val="left" w:pos="7080"/>
          <w:tab w:val="left" w:pos="7788"/>
          <w:tab w:val="left" w:pos="8496"/>
          <w:tab w:val="left" w:pos="9204"/>
          <w:tab w:val="left" w:pos="9912"/>
        </w:tabs>
        <w:ind w:left="3585" w:hanging="67"/>
      </w:pPr>
      <w:rPr>
        <w:rFonts w:hAnsi="Arial Unicode MS"/>
        <w:caps w:val="0"/>
        <w:smallCaps w:val="0"/>
        <w:strike w:val="0"/>
        <w:dstrike w:val="0"/>
        <w:outline w:val="0"/>
        <w:emboss w:val="0"/>
        <w:imprint w:val="0"/>
        <w:spacing w:val="0"/>
        <w:w w:val="100"/>
        <w:kern w:val="0"/>
        <w:position w:val="0"/>
        <w:highlight w:val="none"/>
        <w:vertAlign w:val="baseline"/>
      </w:rPr>
    </w:lvl>
    <w:lvl w:ilvl="6" w:tplc="1C62427C">
      <w:start w:val="1"/>
      <w:numFmt w:val="decimal"/>
      <w:lvlText w:val="%7."/>
      <w:lvlJc w:val="left"/>
      <w:pPr>
        <w:tabs>
          <w:tab w:val="left" w:pos="1134"/>
          <w:tab w:val="left" w:pos="1416"/>
          <w:tab w:val="left" w:pos="2124"/>
          <w:tab w:val="left" w:pos="2832"/>
          <w:tab w:val="left" w:pos="3540"/>
          <w:tab w:val="left" w:pos="4248"/>
          <w:tab w:val="num" w:pos="4923"/>
          <w:tab w:val="left" w:pos="4956"/>
          <w:tab w:val="left" w:pos="5664"/>
          <w:tab w:val="left" w:pos="6372"/>
          <w:tab w:val="left" w:pos="7080"/>
          <w:tab w:val="left" w:pos="7788"/>
          <w:tab w:val="left" w:pos="8496"/>
          <w:tab w:val="left" w:pos="9204"/>
          <w:tab w:val="left" w:pos="9912"/>
        </w:tabs>
        <w:ind w:left="4305" w:hanging="123"/>
      </w:pPr>
      <w:rPr>
        <w:rFonts w:hAnsi="Arial Unicode MS"/>
        <w:caps w:val="0"/>
        <w:smallCaps w:val="0"/>
        <w:strike w:val="0"/>
        <w:dstrike w:val="0"/>
        <w:outline w:val="0"/>
        <w:emboss w:val="0"/>
        <w:imprint w:val="0"/>
        <w:spacing w:val="0"/>
        <w:w w:val="100"/>
        <w:kern w:val="0"/>
        <w:position w:val="0"/>
        <w:highlight w:val="none"/>
        <w:vertAlign w:val="baseline"/>
      </w:rPr>
    </w:lvl>
    <w:lvl w:ilvl="7" w:tplc="E0BE5C04">
      <w:start w:val="1"/>
      <w:numFmt w:val="lowerLetter"/>
      <w:lvlText w:val="%8."/>
      <w:lvlJc w:val="left"/>
      <w:pPr>
        <w:tabs>
          <w:tab w:val="left" w:pos="1134"/>
          <w:tab w:val="left" w:pos="1416"/>
          <w:tab w:val="left" w:pos="2124"/>
          <w:tab w:val="left" w:pos="2832"/>
          <w:tab w:val="left" w:pos="3540"/>
          <w:tab w:val="left" w:pos="4248"/>
          <w:tab w:val="left" w:pos="4956"/>
          <w:tab w:val="num" w:pos="5643"/>
          <w:tab w:val="left" w:pos="5664"/>
          <w:tab w:val="left" w:pos="6372"/>
          <w:tab w:val="left" w:pos="7080"/>
          <w:tab w:val="left" w:pos="7788"/>
          <w:tab w:val="left" w:pos="8496"/>
          <w:tab w:val="left" w:pos="9204"/>
          <w:tab w:val="left" w:pos="9912"/>
        </w:tabs>
        <w:ind w:left="5025" w:hanging="111"/>
      </w:pPr>
      <w:rPr>
        <w:rFonts w:hAnsi="Arial Unicode MS"/>
        <w:caps w:val="0"/>
        <w:smallCaps w:val="0"/>
        <w:strike w:val="0"/>
        <w:dstrike w:val="0"/>
        <w:outline w:val="0"/>
        <w:emboss w:val="0"/>
        <w:imprint w:val="0"/>
        <w:spacing w:val="0"/>
        <w:w w:val="100"/>
        <w:kern w:val="0"/>
        <w:position w:val="0"/>
        <w:highlight w:val="none"/>
        <w:vertAlign w:val="baseline"/>
      </w:rPr>
    </w:lvl>
    <w:lvl w:ilvl="8" w:tplc="81F4D63C">
      <w:start w:val="1"/>
      <w:numFmt w:val="lowerRoman"/>
      <w:lvlText w:val="%9."/>
      <w:lvlJc w:val="left"/>
      <w:pPr>
        <w:tabs>
          <w:tab w:val="left" w:pos="1134"/>
          <w:tab w:val="left" w:pos="1416"/>
          <w:tab w:val="left" w:pos="2124"/>
          <w:tab w:val="left" w:pos="2832"/>
          <w:tab w:val="left" w:pos="3540"/>
          <w:tab w:val="left" w:pos="4248"/>
          <w:tab w:val="left" w:pos="4956"/>
          <w:tab w:val="left" w:pos="5664"/>
          <w:tab w:val="num" w:pos="6363"/>
          <w:tab w:val="left" w:pos="6372"/>
          <w:tab w:val="left" w:pos="7080"/>
          <w:tab w:val="left" w:pos="7788"/>
          <w:tab w:val="left" w:pos="8496"/>
          <w:tab w:val="left" w:pos="9204"/>
          <w:tab w:val="left" w:pos="9912"/>
        </w:tabs>
        <w:ind w:left="5745" w:hanging="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CBC6FC1"/>
    <w:multiLevelType w:val="hybridMultilevel"/>
    <w:tmpl w:val="FCFE352E"/>
    <w:numStyleLink w:val="12"/>
  </w:abstractNum>
  <w:abstractNum w:abstractNumId="19" w15:restartNumberingAfterBreak="0">
    <w:nsid w:val="5D5D76DC"/>
    <w:multiLevelType w:val="hybridMultilevel"/>
    <w:tmpl w:val="6D1A07AA"/>
    <w:lvl w:ilvl="0" w:tplc="5302DFF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0FC6CD0">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4B2F4D6">
      <w:start w:val="1"/>
      <w:numFmt w:val="lowerRoman"/>
      <w:lvlText w:val="%3."/>
      <w:lvlJc w:val="left"/>
      <w:pPr>
        <w:ind w:left="1797" w:hanging="288"/>
      </w:pPr>
      <w:rPr>
        <w:rFonts w:hAnsi="Arial Unicode MS"/>
        <w:caps w:val="0"/>
        <w:smallCaps w:val="0"/>
        <w:strike w:val="0"/>
        <w:dstrike w:val="0"/>
        <w:outline w:val="0"/>
        <w:emboss w:val="0"/>
        <w:imprint w:val="0"/>
        <w:spacing w:val="0"/>
        <w:w w:val="100"/>
        <w:kern w:val="0"/>
        <w:position w:val="0"/>
        <w:highlight w:val="none"/>
        <w:vertAlign w:val="baseline"/>
      </w:rPr>
    </w:lvl>
    <w:lvl w:ilvl="3" w:tplc="45E6FB32">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91A70C8">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850ECDC">
      <w:start w:val="1"/>
      <w:numFmt w:val="lowerRoman"/>
      <w:lvlText w:val="%6."/>
      <w:lvlJc w:val="left"/>
      <w:pPr>
        <w:ind w:left="3957" w:hanging="288"/>
      </w:pPr>
      <w:rPr>
        <w:rFonts w:hAnsi="Arial Unicode MS"/>
        <w:caps w:val="0"/>
        <w:smallCaps w:val="0"/>
        <w:strike w:val="0"/>
        <w:dstrike w:val="0"/>
        <w:outline w:val="0"/>
        <w:emboss w:val="0"/>
        <w:imprint w:val="0"/>
        <w:spacing w:val="0"/>
        <w:w w:val="100"/>
        <w:kern w:val="0"/>
        <w:position w:val="0"/>
        <w:highlight w:val="none"/>
        <w:vertAlign w:val="baseline"/>
      </w:rPr>
    </w:lvl>
    <w:lvl w:ilvl="6" w:tplc="536EFA76">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324E206C">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32A8C35C">
      <w:start w:val="1"/>
      <w:numFmt w:val="lowerRoman"/>
      <w:lvlText w:val="%9."/>
      <w:lvlJc w:val="left"/>
      <w:pPr>
        <w:ind w:left="6117" w:hanging="2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2B1759C"/>
    <w:multiLevelType w:val="multilevel"/>
    <w:tmpl w:val="FE442F76"/>
    <w:numStyleLink w:val="1"/>
  </w:abstractNum>
  <w:abstractNum w:abstractNumId="21" w15:restartNumberingAfterBreak="0">
    <w:nsid w:val="6CF42E76"/>
    <w:multiLevelType w:val="hybridMultilevel"/>
    <w:tmpl w:val="224E820C"/>
    <w:styleLink w:val="3"/>
    <w:lvl w:ilvl="0" w:tplc="8CAA00D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7741FCC">
      <w:start w:val="1"/>
      <w:numFmt w:val="bullet"/>
      <w:lvlText w:val="o"/>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ind w:left="214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5885548">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s>
        <w:ind w:left="28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8241D8E">
      <w:start w:val="1"/>
      <w:numFmt w:val="bullet"/>
      <w:lvlText w:val="•"/>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s>
        <w:ind w:left="35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F82BD72">
      <w:start w:val="1"/>
      <w:numFmt w:val="bullet"/>
      <w:lvlText w:val="o"/>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 w:val="left" w:pos="9912"/>
        </w:tabs>
        <w:ind w:left="43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CA822F0">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ind w:left="502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DE48740">
      <w:start w:val="1"/>
      <w:numFmt w:val="bullet"/>
      <w:lvlText w:val="•"/>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ind w:left="574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9FE6B86">
      <w:start w:val="1"/>
      <w:numFmt w:val="bullet"/>
      <w:lvlText w:val="o"/>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ind w:left="64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E6C324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788"/>
          <w:tab w:val="left" w:pos="8496"/>
          <w:tab w:val="left" w:pos="9204"/>
          <w:tab w:val="left" w:pos="9912"/>
        </w:tabs>
        <w:ind w:left="71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D3B2E99"/>
    <w:multiLevelType w:val="multilevel"/>
    <w:tmpl w:val="3CB8C678"/>
    <w:numStyleLink w:val="5"/>
  </w:abstractNum>
  <w:abstractNum w:abstractNumId="23" w15:restartNumberingAfterBreak="0">
    <w:nsid w:val="715A61F9"/>
    <w:multiLevelType w:val="hybridMultilevel"/>
    <w:tmpl w:val="96EA01BA"/>
    <w:styleLink w:val="13"/>
    <w:lvl w:ilvl="0" w:tplc="8750A00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583400">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9CE9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1CD526">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C081B8">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122F9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23CAFD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EE013A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E7E354C">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4104A7B"/>
    <w:multiLevelType w:val="multilevel"/>
    <w:tmpl w:val="E2E4E8EC"/>
    <w:numStyleLink w:val="7"/>
  </w:abstractNum>
  <w:abstractNum w:abstractNumId="25" w15:restartNumberingAfterBreak="0">
    <w:nsid w:val="755B6719"/>
    <w:multiLevelType w:val="hybridMultilevel"/>
    <w:tmpl w:val="0EB6D260"/>
    <w:numStyleLink w:val="2"/>
  </w:abstractNum>
  <w:abstractNum w:abstractNumId="26" w15:restartNumberingAfterBreak="0">
    <w:nsid w:val="7993402C"/>
    <w:multiLevelType w:val="hybridMultilevel"/>
    <w:tmpl w:val="A508AA52"/>
    <w:numStyleLink w:val="11"/>
  </w:abstractNum>
  <w:num w:numId="1" w16cid:durableId="1608463131">
    <w:abstractNumId w:val="0"/>
  </w:num>
  <w:num w:numId="2" w16cid:durableId="1403791914">
    <w:abstractNumId w:val="11"/>
  </w:num>
  <w:num w:numId="3" w16cid:durableId="611740547">
    <w:abstractNumId w:val="19"/>
  </w:num>
  <w:num w:numId="4" w16cid:durableId="200554662">
    <w:abstractNumId w:val="2"/>
  </w:num>
  <w:num w:numId="5" w16cid:durableId="1113477435">
    <w:abstractNumId w:val="8"/>
  </w:num>
  <w:num w:numId="6" w16cid:durableId="114108172">
    <w:abstractNumId w:val="22"/>
  </w:num>
  <w:num w:numId="7" w16cid:durableId="1178232793">
    <w:abstractNumId w:val="14"/>
  </w:num>
  <w:num w:numId="8" w16cid:durableId="1645960818">
    <w:abstractNumId w:val="20"/>
  </w:num>
  <w:num w:numId="9" w16cid:durableId="1670599629">
    <w:abstractNumId w:val="9"/>
  </w:num>
  <w:num w:numId="10" w16cid:durableId="6249328">
    <w:abstractNumId w:val="25"/>
  </w:num>
  <w:num w:numId="11" w16cid:durableId="19547269">
    <w:abstractNumId w:val="21"/>
  </w:num>
  <w:num w:numId="12" w16cid:durableId="902714064">
    <w:abstractNumId w:val="15"/>
  </w:num>
  <w:num w:numId="13" w16cid:durableId="247547310">
    <w:abstractNumId w:val="17"/>
  </w:num>
  <w:num w:numId="14" w16cid:durableId="1731685685">
    <w:abstractNumId w:val="6"/>
  </w:num>
  <w:num w:numId="15" w16cid:durableId="1189948485">
    <w:abstractNumId w:val="6"/>
    <w:lvlOverride w:ilvl="0">
      <w:lvl w:ilvl="0" w:tplc="AB00A812">
        <w:start w:val="1"/>
        <w:numFmt w:val="lowerLetter"/>
        <w:lvlText w:val="%1)"/>
        <w:lvlJc w:val="left"/>
        <w:pPr>
          <w:tabs>
            <w:tab w:val="num"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58" w:hanging="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8B6D8DE">
        <w:start w:val="1"/>
        <w:numFmt w:val="lowerLetter"/>
        <w:lvlText w:val="%2."/>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01" w:hanging="1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85E7C8A">
        <w:start w:val="1"/>
        <w:numFmt w:val="lowerRoman"/>
        <w:lvlText w:val="%3."/>
        <w:lvlJc w:val="left"/>
        <w:pPr>
          <w:tabs>
            <w:tab w:val="left" w:pos="1276"/>
            <w:tab w:val="left" w:pos="1416"/>
            <w:tab w:val="num" w:pos="20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5" w:hanging="1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C382300">
        <w:start w:val="1"/>
        <w:numFmt w:val="decimal"/>
        <w:lvlText w:val="%4."/>
        <w:lvlJc w:val="left"/>
        <w:pPr>
          <w:tabs>
            <w:tab w:val="left" w:pos="1276"/>
            <w:tab w:val="left" w:pos="1416"/>
            <w:tab w:val="left" w:pos="2124"/>
            <w:tab w:val="num" w:pos="2763"/>
            <w:tab w:val="left" w:pos="2832"/>
            <w:tab w:val="left" w:pos="3540"/>
            <w:tab w:val="left" w:pos="4248"/>
            <w:tab w:val="left" w:pos="4956"/>
            <w:tab w:val="left" w:pos="5664"/>
            <w:tab w:val="left" w:pos="6372"/>
            <w:tab w:val="left" w:pos="7080"/>
            <w:tab w:val="left" w:pos="7788"/>
            <w:tab w:val="left" w:pos="8496"/>
            <w:tab w:val="left" w:pos="9204"/>
            <w:tab w:val="left" w:pos="9912"/>
          </w:tabs>
          <w:ind w:left="2145" w:hanging="1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AE2EA5C">
        <w:start w:val="1"/>
        <w:numFmt w:val="lowerLetter"/>
        <w:lvlText w:val="%5."/>
        <w:lvlJc w:val="left"/>
        <w:pPr>
          <w:tabs>
            <w:tab w:val="left" w:pos="1276"/>
            <w:tab w:val="left" w:pos="1416"/>
            <w:tab w:val="left" w:pos="2124"/>
            <w:tab w:val="left" w:pos="2832"/>
            <w:tab w:val="num" w:pos="3483"/>
            <w:tab w:val="left" w:pos="3540"/>
            <w:tab w:val="left" w:pos="4248"/>
            <w:tab w:val="left" w:pos="4956"/>
            <w:tab w:val="left" w:pos="5664"/>
            <w:tab w:val="left" w:pos="6372"/>
            <w:tab w:val="left" w:pos="7080"/>
            <w:tab w:val="left" w:pos="7788"/>
            <w:tab w:val="left" w:pos="8496"/>
            <w:tab w:val="left" w:pos="9204"/>
            <w:tab w:val="left" w:pos="9912"/>
          </w:tabs>
          <w:ind w:left="2865" w:hanging="1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D2C3ED4">
        <w:start w:val="1"/>
        <w:numFmt w:val="lowerRoman"/>
        <w:lvlText w:val="%6."/>
        <w:lvlJc w:val="left"/>
        <w:pPr>
          <w:tabs>
            <w:tab w:val="left" w:pos="1276"/>
            <w:tab w:val="left" w:pos="1416"/>
            <w:tab w:val="left" w:pos="2124"/>
            <w:tab w:val="left" w:pos="2832"/>
            <w:tab w:val="left" w:pos="3540"/>
            <w:tab w:val="num" w:pos="4203"/>
            <w:tab w:val="left" w:pos="4248"/>
            <w:tab w:val="left" w:pos="4956"/>
            <w:tab w:val="left" w:pos="5664"/>
            <w:tab w:val="left" w:pos="6372"/>
            <w:tab w:val="left" w:pos="7080"/>
            <w:tab w:val="left" w:pos="7788"/>
            <w:tab w:val="left" w:pos="8496"/>
            <w:tab w:val="left" w:pos="9204"/>
            <w:tab w:val="left" w:pos="9912"/>
          </w:tabs>
          <w:ind w:left="3585" w:hanging="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FE0AEC4">
        <w:start w:val="1"/>
        <w:numFmt w:val="decimal"/>
        <w:lvlText w:val="%7."/>
        <w:lvlJc w:val="left"/>
        <w:pPr>
          <w:tabs>
            <w:tab w:val="left" w:pos="1276"/>
            <w:tab w:val="left" w:pos="1416"/>
            <w:tab w:val="left" w:pos="2124"/>
            <w:tab w:val="left" w:pos="2832"/>
            <w:tab w:val="left" w:pos="3540"/>
            <w:tab w:val="left" w:pos="4248"/>
            <w:tab w:val="num" w:pos="4923"/>
            <w:tab w:val="left" w:pos="4956"/>
            <w:tab w:val="left" w:pos="5664"/>
            <w:tab w:val="left" w:pos="6372"/>
            <w:tab w:val="left" w:pos="7080"/>
            <w:tab w:val="left" w:pos="7788"/>
            <w:tab w:val="left" w:pos="8496"/>
            <w:tab w:val="left" w:pos="9204"/>
            <w:tab w:val="left" w:pos="9912"/>
          </w:tabs>
          <w:ind w:left="4305" w:hanging="1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BDE83DC">
        <w:start w:val="1"/>
        <w:numFmt w:val="lowerLetter"/>
        <w:lvlText w:val="%8."/>
        <w:lvlJc w:val="left"/>
        <w:pPr>
          <w:tabs>
            <w:tab w:val="left" w:pos="1276"/>
            <w:tab w:val="left" w:pos="1416"/>
            <w:tab w:val="left" w:pos="2124"/>
            <w:tab w:val="left" w:pos="2832"/>
            <w:tab w:val="left" w:pos="3540"/>
            <w:tab w:val="left" w:pos="4248"/>
            <w:tab w:val="left" w:pos="4956"/>
            <w:tab w:val="num" w:pos="5643"/>
            <w:tab w:val="left" w:pos="5664"/>
            <w:tab w:val="left" w:pos="6372"/>
            <w:tab w:val="left" w:pos="7080"/>
            <w:tab w:val="left" w:pos="7788"/>
            <w:tab w:val="left" w:pos="8496"/>
            <w:tab w:val="left" w:pos="9204"/>
            <w:tab w:val="left" w:pos="9912"/>
          </w:tabs>
          <w:ind w:left="5025"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5BE02E6">
        <w:start w:val="1"/>
        <w:numFmt w:val="lowerRoman"/>
        <w:lvlText w:val="%9."/>
        <w:lvlJc w:val="left"/>
        <w:pPr>
          <w:tabs>
            <w:tab w:val="left" w:pos="1276"/>
            <w:tab w:val="left" w:pos="1416"/>
            <w:tab w:val="left" w:pos="2124"/>
            <w:tab w:val="left" w:pos="2832"/>
            <w:tab w:val="left" w:pos="3540"/>
            <w:tab w:val="left" w:pos="4248"/>
            <w:tab w:val="left" w:pos="4956"/>
            <w:tab w:val="left" w:pos="5664"/>
            <w:tab w:val="num" w:pos="6363"/>
            <w:tab w:val="left" w:pos="6372"/>
            <w:tab w:val="left" w:pos="7080"/>
            <w:tab w:val="left" w:pos="7788"/>
            <w:tab w:val="left" w:pos="8496"/>
            <w:tab w:val="left" w:pos="9204"/>
            <w:tab w:val="left" w:pos="9912"/>
          </w:tabs>
          <w:ind w:left="5745" w:hanging="3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16cid:durableId="801071546">
    <w:abstractNumId w:val="22"/>
    <w:lvlOverride w:ilvl="0">
      <w:startOverride w:val="1"/>
      <w:lvl w:ilvl="0">
        <w:start w:val="1"/>
        <w:numFmt w:val="lowerLetter"/>
        <w:lvlText w:val="%1)"/>
        <w:lvlJc w:val="left"/>
        <w:pPr>
          <w:tabs>
            <w:tab w:val="left" w:pos="616"/>
            <w:tab w:val="num"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16" w:firstLine="1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tabs>
            <w:tab w:val="left" w:pos="616"/>
            <w:tab w:val="num" w:pos="140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86" w:hanging="1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tabs>
            <w:tab w:val="left" w:pos="616"/>
            <w:tab w:val="left" w:pos="1134"/>
            <w:tab w:val="left" w:pos="1416"/>
            <w:tab w:val="num" w:pos="205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40" w:hanging="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tabs>
            <w:tab w:val="left" w:pos="616"/>
            <w:tab w:val="left" w:pos="1134"/>
            <w:tab w:val="left" w:pos="1416"/>
            <w:tab w:val="left" w:pos="2124"/>
            <w:tab w:val="num" w:pos="2778"/>
            <w:tab w:val="left" w:pos="2832"/>
            <w:tab w:val="left" w:pos="3540"/>
            <w:tab w:val="left" w:pos="4248"/>
            <w:tab w:val="left" w:pos="4956"/>
            <w:tab w:val="left" w:pos="5664"/>
            <w:tab w:val="left" w:pos="6372"/>
            <w:tab w:val="left" w:pos="7080"/>
            <w:tab w:val="left" w:pos="7788"/>
            <w:tab w:val="left" w:pos="8496"/>
            <w:tab w:val="left" w:pos="9204"/>
            <w:tab w:val="left" w:pos="9912"/>
          </w:tabs>
          <w:ind w:left="2160" w:hanging="1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tabs>
            <w:tab w:val="left" w:pos="616"/>
            <w:tab w:val="left" w:pos="1134"/>
            <w:tab w:val="left" w:pos="1416"/>
            <w:tab w:val="left" w:pos="2124"/>
            <w:tab w:val="left" w:pos="2832"/>
            <w:tab w:val="num" w:pos="3498"/>
            <w:tab w:val="left" w:pos="3540"/>
            <w:tab w:val="left" w:pos="4248"/>
            <w:tab w:val="left" w:pos="4956"/>
            <w:tab w:val="left" w:pos="5664"/>
            <w:tab w:val="left" w:pos="6372"/>
            <w:tab w:val="left" w:pos="7080"/>
            <w:tab w:val="left" w:pos="7788"/>
            <w:tab w:val="left" w:pos="8496"/>
            <w:tab w:val="left" w:pos="9204"/>
            <w:tab w:val="left" w:pos="9912"/>
          </w:tabs>
          <w:ind w:left="2880" w:hanging="1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tabs>
            <w:tab w:val="left" w:pos="616"/>
            <w:tab w:val="left" w:pos="1134"/>
            <w:tab w:val="left" w:pos="1416"/>
            <w:tab w:val="left" w:pos="2124"/>
            <w:tab w:val="left" w:pos="2832"/>
            <w:tab w:val="left" w:pos="3540"/>
            <w:tab w:val="num" w:pos="4218"/>
            <w:tab w:val="left" w:pos="4248"/>
            <w:tab w:val="left" w:pos="4956"/>
            <w:tab w:val="left" w:pos="5664"/>
            <w:tab w:val="left" w:pos="6372"/>
            <w:tab w:val="left" w:pos="7080"/>
            <w:tab w:val="left" w:pos="7788"/>
            <w:tab w:val="left" w:pos="8496"/>
            <w:tab w:val="left" w:pos="9204"/>
            <w:tab w:val="left" w:pos="9912"/>
          </w:tabs>
          <w:ind w:left="3600" w:hanging="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tabs>
            <w:tab w:val="left" w:pos="616"/>
            <w:tab w:val="left" w:pos="1134"/>
            <w:tab w:val="left" w:pos="1416"/>
            <w:tab w:val="left" w:pos="2124"/>
            <w:tab w:val="left" w:pos="2832"/>
            <w:tab w:val="left" w:pos="3540"/>
            <w:tab w:val="left" w:pos="4248"/>
            <w:tab w:val="num" w:pos="4938"/>
            <w:tab w:val="left" w:pos="4956"/>
            <w:tab w:val="left" w:pos="5664"/>
            <w:tab w:val="left" w:pos="6372"/>
            <w:tab w:val="left" w:pos="7080"/>
            <w:tab w:val="left" w:pos="7788"/>
            <w:tab w:val="left" w:pos="8496"/>
            <w:tab w:val="left" w:pos="9204"/>
            <w:tab w:val="left" w:pos="9912"/>
          </w:tabs>
          <w:ind w:left="4320" w:hanging="1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tabs>
            <w:tab w:val="left" w:pos="616"/>
            <w:tab w:val="left" w:pos="1134"/>
            <w:tab w:val="left" w:pos="1416"/>
            <w:tab w:val="left" w:pos="2124"/>
            <w:tab w:val="left" w:pos="2832"/>
            <w:tab w:val="left" w:pos="3540"/>
            <w:tab w:val="left" w:pos="4248"/>
            <w:tab w:val="left" w:pos="4956"/>
            <w:tab w:val="num" w:pos="5658"/>
            <w:tab w:val="left" w:pos="5664"/>
            <w:tab w:val="left" w:pos="6372"/>
            <w:tab w:val="left" w:pos="7080"/>
            <w:tab w:val="left" w:pos="7788"/>
            <w:tab w:val="left" w:pos="8496"/>
            <w:tab w:val="left" w:pos="9204"/>
            <w:tab w:val="left" w:pos="9912"/>
          </w:tabs>
          <w:ind w:left="5040" w:hanging="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tabs>
            <w:tab w:val="left" w:pos="616"/>
            <w:tab w:val="left" w:pos="1134"/>
            <w:tab w:val="left" w:pos="1416"/>
            <w:tab w:val="left" w:pos="2124"/>
            <w:tab w:val="left" w:pos="2832"/>
            <w:tab w:val="left" w:pos="3540"/>
            <w:tab w:val="left" w:pos="4248"/>
            <w:tab w:val="left" w:pos="4956"/>
            <w:tab w:val="left" w:pos="5664"/>
            <w:tab w:val="num" w:pos="6378"/>
            <w:tab w:val="left" w:pos="7080"/>
            <w:tab w:val="left" w:pos="7788"/>
            <w:tab w:val="left" w:pos="8496"/>
            <w:tab w:val="left" w:pos="9204"/>
            <w:tab w:val="left" w:pos="9912"/>
          </w:tabs>
          <w:ind w:left="5760" w:hanging="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16cid:durableId="1834180512">
    <w:abstractNumId w:val="16"/>
  </w:num>
  <w:num w:numId="18" w16cid:durableId="602038136">
    <w:abstractNumId w:val="10"/>
  </w:num>
  <w:num w:numId="19" w16cid:durableId="1124730699">
    <w:abstractNumId w:val="10"/>
    <w:lvlOverride w:ilvl="0">
      <w:startOverride w:val="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287"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396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50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612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684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7920" w:hanging="21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746152564">
    <w:abstractNumId w:val="7"/>
  </w:num>
  <w:num w:numId="21" w16cid:durableId="141699998">
    <w:abstractNumId w:val="24"/>
  </w:num>
  <w:num w:numId="22" w16cid:durableId="1541895535">
    <w:abstractNumId w:val="24"/>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417"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1.%2.%3.%4.%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16cid:durableId="400521465">
    <w:abstractNumId w:val="24"/>
    <w:lvlOverride w:ilvl="0">
      <w:startOverride w:val="2"/>
    </w:lvlOverride>
  </w:num>
  <w:num w:numId="24" w16cid:durableId="1625313140">
    <w:abstractNumId w:val="24"/>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417"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1.%2.%3.%4.%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16cid:durableId="32460861">
    <w:abstractNumId w:val="24"/>
    <w:lvlOverride w:ilvl="0">
      <w:startOverride w:val="3"/>
      <w:lvl w:ilvl="0">
        <w:start w:val="3"/>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16cid:durableId="484321069">
    <w:abstractNumId w:val="10"/>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287"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96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50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612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684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7920" w:hanging="21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16cid:durableId="2102753038">
    <w:abstractNumId w:val="4"/>
  </w:num>
  <w:num w:numId="28" w16cid:durableId="1283804458">
    <w:abstractNumId w:val="3"/>
  </w:num>
  <w:num w:numId="29" w16cid:durableId="620920068">
    <w:abstractNumId w:val="5"/>
  </w:num>
  <w:num w:numId="30" w16cid:durableId="1807620204">
    <w:abstractNumId w:val="26"/>
  </w:num>
  <w:num w:numId="31" w16cid:durableId="1334067642">
    <w:abstractNumId w:val="12"/>
  </w:num>
  <w:num w:numId="32" w16cid:durableId="472796132">
    <w:abstractNumId w:val="18"/>
  </w:num>
  <w:num w:numId="33" w16cid:durableId="1752895141">
    <w:abstractNumId w:val="23"/>
  </w:num>
  <w:num w:numId="34" w16cid:durableId="1515416429">
    <w:abstractNumId w:val="13"/>
  </w:num>
  <w:num w:numId="35" w16cid:durableId="5284462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2A0079"/>
    <w:rsid w:val="00032DA5"/>
    <w:rsid w:val="00161C9F"/>
    <w:rsid w:val="001664A5"/>
    <w:rsid w:val="001F2DAF"/>
    <w:rsid w:val="0022078C"/>
    <w:rsid w:val="00272007"/>
    <w:rsid w:val="002A0079"/>
    <w:rsid w:val="003334B2"/>
    <w:rsid w:val="00497E5C"/>
    <w:rsid w:val="00563189"/>
    <w:rsid w:val="00725C0E"/>
    <w:rsid w:val="007809C5"/>
    <w:rsid w:val="008F5930"/>
    <w:rsid w:val="00A31787"/>
    <w:rsid w:val="00A675C1"/>
    <w:rsid w:val="00CF2857"/>
    <w:rsid w:val="00E27AED"/>
    <w:rsid w:val="00E415CF"/>
    <w:rsid w:val="00F42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7C63A"/>
  <w15:docId w15:val="{3D5A8DB9-1058-4336-B05F-E55F89420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ascii="Century Gothic" w:hAnsi="Century Gothic" w:cs="Arial Unicode MS"/>
      <w:color w:val="000000"/>
      <w:sz w:val="24"/>
      <w:szCs w:val="24"/>
      <w:u w:color="000000"/>
    </w:rPr>
  </w:style>
  <w:style w:type="paragraph" w:styleId="14">
    <w:name w:val="heading 1"/>
    <w:next w:val="a"/>
    <w:pPr>
      <w:keepNext/>
      <w:outlineLvl w:val="0"/>
    </w:pPr>
    <w:rPr>
      <w:rFonts w:ascii="Century Gothic" w:hAnsi="Century Gothic" w:cs="Arial Unicode MS"/>
      <w:b/>
      <w:bCs/>
      <w:color w:val="3682A2"/>
      <w:sz w:val="32"/>
      <w:szCs w:val="32"/>
      <w:u w:color="3682A2"/>
    </w:rPr>
  </w:style>
  <w:style w:type="paragraph" w:styleId="9">
    <w:name w:val="heading 9"/>
    <w:next w:val="a"/>
    <w:pPr>
      <w:keepNext/>
      <w:outlineLvl w:val="8"/>
    </w:pPr>
    <w:rPr>
      <w:rFonts w:ascii="Century Gothic" w:hAnsi="Century Gothic" w:cs="Arial Unicode MS"/>
      <w:i/>
      <w:iCs/>
      <w:color w:val="666633"/>
      <w:sz w:val="18"/>
      <w:szCs w:val="18"/>
      <w:u w:color="6666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5">
    <w:name w:val="footer"/>
    <w:link w:val="a6"/>
    <w:uiPriority w:val="99"/>
    <w:pPr>
      <w:tabs>
        <w:tab w:val="center" w:pos="4320"/>
        <w:tab w:val="right" w:pos="8640"/>
      </w:tabs>
    </w:pPr>
    <w:rPr>
      <w:rFonts w:ascii="Century Gothic" w:hAnsi="Century Gothic" w:cs="Arial Unicode MS"/>
      <w:color w:val="000000"/>
      <w:sz w:val="24"/>
      <w:szCs w:val="24"/>
      <w:u w:color="000000"/>
    </w:rPr>
  </w:style>
  <w:style w:type="character" w:customStyle="1" w:styleId="a7">
    <w:name w:val="Нет"/>
  </w:style>
  <w:style w:type="paragraph" w:styleId="a8">
    <w:name w:val="Body Text"/>
    <w:pPr>
      <w:tabs>
        <w:tab w:val="left" w:pos="3326"/>
      </w:tabs>
      <w:spacing w:after="120" w:line="260" w:lineRule="atLeast"/>
      <w:jc w:val="both"/>
    </w:pPr>
    <w:rPr>
      <w:rFonts w:ascii="Century Gothic" w:hAnsi="Century Gothic" w:cs="Arial Unicode MS"/>
      <w:color w:val="000000"/>
      <w:sz w:val="17"/>
      <w:szCs w:val="17"/>
      <w:u w:color="000000"/>
    </w:rPr>
  </w:style>
  <w:style w:type="paragraph" w:customStyle="1" w:styleId="a9">
    <w:name w:val="КНИГА"/>
    <w:pPr>
      <w:tabs>
        <w:tab w:val="left" w:pos="3326"/>
      </w:tabs>
      <w:spacing w:after="120" w:line="260" w:lineRule="atLeast"/>
      <w:jc w:val="both"/>
    </w:pPr>
    <w:rPr>
      <w:rFonts w:ascii="Century Gothic" w:eastAsia="Century Gothic" w:hAnsi="Century Gothic" w:cs="Century Gothic"/>
      <w:b/>
      <w:bCs/>
      <w:color w:val="0033CC"/>
      <w:sz w:val="32"/>
      <w:szCs w:val="32"/>
      <w:u w:color="000000"/>
      <w14:textFill>
        <w14:gradFill>
          <w14:gsLst>
            <w14:gs w14:pos="0">
              <w14:srgbClr w14:val="0033CC"/>
            </w14:gs>
            <w14:gs w14:pos="100000">
              <w14:srgbClr w14:val="006600"/>
            </w14:gs>
          </w14:gsLst>
          <w14:lin w14:ang="16200000" w14:scaled="0"/>
        </w14:gradFill>
      </w14:textFill>
    </w:rPr>
  </w:style>
  <w:style w:type="paragraph" w:styleId="aa">
    <w:name w:val="TOC Heading"/>
    <w:pPr>
      <w:spacing w:before="60" w:after="120"/>
    </w:pPr>
    <w:rPr>
      <w:rFonts w:ascii="Century Gothic" w:eastAsia="Century Gothic" w:hAnsi="Century Gothic" w:cs="Century Gothic"/>
      <w:color w:val="3682A2"/>
      <w:sz w:val="22"/>
      <w:szCs w:val="22"/>
      <w:u w:color="3682A2"/>
    </w:rPr>
  </w:style>
  <w:style w:type="character" w:customStyle="1" w:styleId="Hyperlink0">
    <w:name w:val="Hyperlink.0"/>
    <w:basedOn w:val="a3"/>
    <w:rPr>
      <w:outline w:val="0"/>
      <w:color w:val="0000FF"/>
      <w:u w:val="single" w:color="0000FF"/>
    </w:rPr>
  </w:style>
  <w:style w:type="paragraph" w:styleId="15">
    <w:name w:val="toc 1"/>
    <w:next w:val="a"/>
    <w:pPr>
      <w:spacing w:after="100"/>
    </w:pPr>
    <w:rPr>
      <w:rFonts w:ascii="Century Gothic" w:eastAsia="Century Gothic" w:hAnsi="Century Gothic" w:cs="Century Gothic"/>
      <w:color w:val="000000"/>
      <w:sz w:val="24"/>
      <w:szCs w:val="24"/>
      <w:u w:color="000000"/>
    </w:rPr>
  </w:style>
  <w:style w:type="character" w:customStyle="1" w:styleId="Hyperlink1">
    <w:name w:val="Hyperlink.1"/>
    <w:basedOn w:val="Hyperlink0"/>
    <w:rPr>
      <w:rFonts w:ascii="Century Gothic" w:eastAsia="Century Gothic" w:hAnsi="Century Gothic" w:cs="Century Gothic"/>
      <w:outline w:val="0"/>
      <w:color w:val="0000FF"/>
      <w:sz w:val="24"/>
      <w:szCs w:val="24"/>
      <w:u w:val="single" w:color="0000FF"/>
    </w:rPr>
  </w:style>
  <w:style w:type="paragraph" w:styleId="20">
    <w:name w:val="toc 2"/>
    <w:next w:val="a"/>
    <w:pPr>
      <w:spacing w:after="100" w:line="259" w:lineRule="auto"/>
    </w:pPr>
    <w:rPr>
      <w:rFonts w:ascii="Calibri" w:eastAsia="Calibri" w:hAnsi="Calibri" w:cs="Calibri"/>
      <w:color w:val="000000"/>
      <w:sz w:val="22"/>
      <w:szCs w:val="22"/>
      <w:u w:color="000000"/>
    </w:rPr>
  </w:style>
  <w:style w:type="paragraph" w:styleId="30">
    <w:name w:val="toc 3"/>
    <w:next w:val="a"/>
    <w:pPr>
      <w:spacing w:after="100" w:line="259" w:lineRule="auto"/>
      <w:ind w:left="440"/>
    </w:pPr>
    <w:rPr>
      <w:rFonts w:ascii="Calibri" w:eastAsia="Calibri" w:hAnsi="Calibri" w:cs="Calibri"/>
      <w:color w:val="000000"/>
      <w:sz w:val="22"/>
      <w:szCs w:val="22"/>
      <w:u w:color="000000"/>
    </w:rPr>
  </w:style>
  <w:style w:type="paragraph" w:styleId="ab">
    <w:name w:val="List Paragraph"/>
    <w:uiPriority w:val="34"/>
    <w:qFormat/>
    <w:pPr>
      <w:ind w:left="720"/>
    </w:pPr>
    <w:rPr>
      <w:rFonts w:cs="Arial Unicode MS"/>
      <w:color w:val="000000"/>
      <w:sz w:val="24"/>
      <w:szCs w:val="24"/>
      <w:u w:color="000000"/>
      <w:lang w:val="en-US"/>
    </w:rPr>
  </w:style>
  <w:style w:type="numbering" w:customStyle="1" w:styleId="5">
    <w:name w:val="Импортированный стиль 5"/>
    <w:pPr>
      <w:numPr>
        <w:numId w:val="5"/>
      </w:numPr>
    </w:pPr>
  </w:style>
  <w:style w:type="paragraph" w:customStyle="1" w:styleId="ac">
    <w:name w:val="По умолчанию"/>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1">
    <w:name w:val="Импортированный стиль 1"/>
    <w:pPr>
      <w:numPr>
        <w:numId w:val="7"/>
      </w:numPr>
    </w:pPr>
  </w:style>
  <w:style w:type="numbering" w:customStyle="1" w:styleId="2">
    <w:name w:val="Импортированный стиль 2"/>
    <w:pPr>
      <w:numPr>
        <w:numId w:val="9"/>
      </w:numPr>
    </w:pPr>
  </w:style>
  <w:style w:type="numbering" w:customStyle="1" w:styleId="3">
    <w:name w:val="Импортированный стиль 3"/>
    <w:pPr>
      <w:numPr>
        <w:numId w:val="11"/>
      </w:numPr>
    </w:pPr>
  </w:style>
  <w:style w:type="numbering" w:customStyle="1" w:styleId="4">
    <w:name w:val="Импортированный стиль 4"/>
    <w:pPr>
      <w:numPr>
        <w:numId w:val="13"/>
      </w:numPr>
    </w:pPr>
  </w:style>
  <w:style w:type="numbering" w:customStyle="1" w:styleId="6">
    <w:name w:val="Импортированный стиль 6"/>
    <w:pPr>
      <w:numPr>
        <w:numId w:val="17"/>
      </w:numPr>
    </w:pPr>
  </w:style>
  <w:style w:type="numbering" w:customStyle="1" w:styleId="7">
    <w:name w:val="Импортированный стиль 7"/>
    <w:pPr>
      <w:numPr>
        <w:numId w:val="20"/>
      </w:numPr>
    </w:pPr>
  </w:style>
  <w:style w:type="numbering" w:customStyle="1" w:styleId="10">
    <w:name w:val="Импортированный стиль 10"/>
    <w:pPr>
      <w:numPr>
        <w:numId w:val="27"/>
      </w:numPr>
    </w:pPr>
  </w:style>
  <w:style w:type="numbering" w:customStyle="1" w:styleId="11">
    <w:name w:val="Импортированный стиль 11"/>
    <w:pPr>
      <w:numPr>
        <w:numId w:val="29"/>
      </w:numPr>
    </w:pPr>
  </w:style>
  <w:style w:type="numbering" w:customStyle="1" w:styleId="12">
    <w:name w:val="Импортированный стиль 12"/>
    <w:pPr>
      <w:numPr>
        <w:numId w:val="31"/>
      </w:numPr>
    </w:pPr>
  </w:style>
  <w:style w:type="numbering" w:customStyle="1" w:styleId="13">
    <w:name w:val="Импортированный стиль 13"/>
    <w:pPr>
      <w:numPr>
        <w:numId w:val="33"/>
      </w:numPr>
    </w:pPr>
  </w:style>
  <w:style w:type="character" w:customStyle="1" w:styleId="Hyperlink2">
    <w:name w:val="Hyperlink.2"/>
    <w:basedOn w:val="Hyperlink0"/>
    <w:rPr>
      <w:outline w:val="0"/>
      <w:color w:val="0000FF"/>
      <w:sz w:val="20"/>
      <w:szCs w:val="20"/>
      <w:u w:val="single" w:color="0000FF"/>
    </w:rPr>
  </w:style>
  <w:style w:type="paragraph" w:styleId="ad">
    <w:name w:val="Balloon Text"/>
    <w:basedOn w:val="a"/>
    <w:link w:val="ae"/>
    <w:uiPriority w:val="99"/>
    <w:semiHidden/>
    <w:unhideWhenUsed/>
    <w:rsid w:val="00F428E1"/>
    <w:rPr>
      <w:rFonts w:ascii="Tahoma" w:hAnsi="Tahoma" w:cs="Tahoma"/>
      <w:sz w:val="16"/>
      <w:szCs w:val="16"/>
    </w:rPr>
  </w:style>
  <w:style w:type="character" w:customStyle="1" w:styleId="ae">
    <w:name w:val="Текст выноски Знак"/>
    <w:basedOn w:val="a0"/>
    <w:link w:val="ad"/>
    <w:uiPriority w:val="99"/>
    <w:semiHidden/>
    <w:rsid w:val="00F428E1"/>
    <w:rPr>
      <w:rFonts w:ascii="Tahoma" w:hAnsi="Tahoma" w:cs="Tahoma"/>
      <w:color w:val="000000"/>
      <w:sz w:val="16"/>
      <w:szCs w:val="16"/>
      <w:u w:color="000000"/>
    </w:rPr>
  </w:style>
  <w:style w:type="paragraph" w:styleId="af">
    <w:name w:val="header"/>
    <w:basedOn w:val="a"/>
    <w:link w:val="af0"/>
    <w:uiPriority w:val="99"/>
    <w:unhideWhenUsed/>
    <w:rsid w:val="00E415CF"/>
    <w:pPr>
      <w:tabs>
        <w:tab w:val="center" w:pos="4677"/>
        <w:tab w:val="right" w:pos="9355"/>
      </w:tabs>
    </w:pPr>
  </w:style>
  <w:style w:type="character" w:customStyle="1" w:styleId="af0">
    <w:name w:val="Верхний колонтитул Знак"/>
    <w:basedOn w:val="a0"/>
    <w:link w:val="af"/>
    <w:uiPriority w:val="99"/>
    <w:rsid w:val="00E415CF"/>
    <w:rPr>
      <w:rFonts w:ascii="Century Gothic" w:hAnsi="Century Gothic" w:cs="Arial Unicode MS"/>
      <w:color w:val="000000"/>
      <w:sz w:val="24"/>
      <w:szCs w:val="24"/>
      <w:u w:color="000000"/>
    </w:rPr>
  </w:style>
  <w:style w:type="character" w:customStyle="1" w:styleId="a6">
    <w:name w:val="Нижний колонтитул Знак"/>
    <w:basedOn w:val="a0"/>
    <w:link w:val="a5"/>
    <w:uiPriority w:val="99"/>
    <w:rsid w:val="003334B2"/>
    <w:rPr>
      <w:rFonts w:ascii="Century Gothic" w:hAnsi="Century Gothic" w:cs="Arial Unicode MS"/>
      <w:color w:val="000000"/>
      <w:sz w:val="24"/>
      <w:szCs w:val="24"/>
      <w:u w:color="000000"/>
    </w:rPr>
  </w:style>
  <w:style w:type="paragraph" w:styleId="af1">
    <w:name w:val="No Spacing"/>
    <w:uiPriority w:val="1"/>
    <w:qFormat/>
    <w:rsid w:val="001664A5"/>
    <w:rPr>
      <w:rFonts w:ascii="Century Gothic" w:hAnsi="Century Gothic"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466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8045</Words>
  <Characters>45863</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Андрей Станиславович</dc:creator>
  <cp:lastModifiedBy>Алена</cp:lastModifiedBy>
  <cp:revision>9</cp:revision>
  <dcterms:created xsi:type="dcterms:W3CDTF">2024-04-19T03:13:00Z</dcterms:created>
  <dcterms:modified xsi:type="dcterms:W3CDTF">2024-04-27T06:17:00Z</dcterms:modified>
</cp:coreProperties>
</file>